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23121" w:rsidR="003720BB" w:rsidP="445D02C6" w:rsidRDefault="003720BB" w14:paraId="7DAAB77B" wp14:noSpellErr="1" wp14:textId="0BEEDAA0">
      <w:pPr>
        <w:jc w:val="center"/>
        <w:rPr>
          <w:rStyle w:val="BookTitle"/>
          <w:rFonts w:ascii="Calibri Light" w:hAnsi="Calibri Light" w:eastAsia="Calibri Light" w:cs="Calibri Light" w:asciiTheme="majorAscii" w:hAnsiTheme="majorAscii" w:eastAsiaTheme="majorAscii" w:cstheme="majorAscii"/>
          <w:b w:val="1"/>
          <w:bCs w:val="1"/>
          <w:sz w:val="40"/>
          <w:szCs w:val="40"/>
        </w:rPr>
      </w:pPr>
      <w:bookmarkStart w:name="_GoBack" w:id="0"/>
      <w:bookmarkEnd w:id="0"/>
      <w:r w:rsidRPr="445D02C6" w:rsidR="445D02C6">
        <w:rPr>
          <w:rStyle w:val="BookTitle"/>
          <w:rFonts w:ascii="Calibri Light" w:hAnsi="Calibri Light" w:eastAsia="Calibri Light" w:cs="Calibri Light" w:asciiTheme="majorAscii" w:hAnsiTheme="majorAscii" w:eastAsiaTheme="majorAscii" w:cstheme="majorAscii"/>
          <w:b w:val="1"/>
          <w:bCs w:val="1"/>
          <w:sz w:val="40"/>
          <w:szCs w:val="40"/>
        </w:rPr>
        <w:t xml:space="preserve">KCC </w:t>
      </w:r>
      <w:r w:rsidRPr="445D02C6" w:rsidR="445D02C6">
        <w:rPr>
          <w:rStyle w:val="BookTitle"/>
          <w:rFonts w:ascii="Calibri Light" w:hAnsi="Calibri Light" w:eastAsia="Calibri Light" w:cs="Calibri Light" w:asciiTheme="majorAscii" w:hAnsiTheme="majorAscii" w:eastAsiaTheme="majorAscii" w:cstheme="majorAscii"/>
          <w:b w:val="1"/>
          <w:bCs w:val="1"/>
          <w:sz w:val="40"/>
          <w:szCs w:val="40"/>
        </w:rPr>
        <w:t>Institutional Syllabus</w:t>
      </w:r>
    </w:p>
    <w:p xmlns:wp14="http://schemas.microsoft.com/office/word/2010/wordml" w:rsidR="0073606F" w:rsidP="003720BB" w:rsidRDefault="0073606F" w14:paraId="7D77B60C" wp14:textId="77777777">
      <w:pPr>
        <w:jc w:val="center"/>
        <w:rPr>
          <w:rStyle w:val="BookTitle"/>
          <w:rFonts w:cs="Times New Roman" w:asciiTheme="majorHAnsi" w:hAnsiTheme="majorHAnsi"/>
          <w:b/>
          <w:sz w:val="32"/>
          <w:szCs w:val="32"/>
        </w:rPr>
      </w:pPr>
    </w:p>
    <w:p xmlns:wp14="http://schemas.microsoft.com/office/word/2010/wordml" w:rsidRPr="00123121" w:rsidR="003720BB" w:rsidP="445D02C6" w:rsidRDefault="003720BB" w14:paraId="2988DE1B" wp14:noSpellErr="1" wp14:textId="19057EDB">
      <w:pPr>
        <w:jc w:val="center"/>
        <w:rPr>
          <w:rStyle w:val="BookTitle"/>
          <w:rFonts w:ascii="Calibri Light" w:hAnsi="Calibri Light" w:eastAsia="Calibri Light" w:cs="Calibri Light" w:asciiTheme="majorAscii" w:hAnsiTheme="majorAscii" w:eastAsiaTheme="majorAscii" w:cstheme="majorAscii"/>
          <w:b w:val="1"/>
          <w:bCs w:val="1"/>
          <w:sz w:val="32"/>
          <w:szCs w:val="32"/>
        </w:rPr>
      </w:pPr>
      <w:r w:rsidRPr="445D02C6" w:rsidR="445D02C6">
        <w:rPr>
          <w:rStyle w:val="BookTitle"/>
          <w:rFonts w:ascii="Calibri Light" w:hAnsi="Calibri Light" w:eastAsia="Calibri Light" w:cs="Calibri Light" w:asciiTheme="majorAscii" w:hAnsiTheme="majorAscii" w:eastAsiaTheme="majorAscii" w:cstheme="majorAscii"/>
          <w:b w:val="1"/>
          <w:bCs w:val="1"/>
          <w:sz w:val="32"/>
          <w:szCs w:val="32"/>
        </w:rPr>
        <w:t xml:space="preserve">KCC </w:t>
      </w:r>
      <w:r w:rsidRPr="445D02C6" w:rsidR="445D02C6">
        <w:rPr>
          <w:rStyle w:val="BookTitle"/>
          <w:rFonts w:ascii="Calibri Light" w:hAnsi="Calibri Light" w:eastAsia="Calibri Light" w:cs="Calibri Light" w:asciiTheme="majorAscii" w:hAnsiTheme="majorAscii" w:eastAsiaTheme="majorAscii" w:cstheme="majorAscii"/>
          <w:b w:val="1"/>
          <w:bCs w:val="1"/>
          <w:sz w:val="32"/>
          <w:szCs w:val="32"/>
        </w:rPr>
        <w:t>Mission</w:t>
      </w:r>
    </w:p>
    <w:p xmlns:wp14="http://schemas.microsoft.com/office/word/2010/wordml" w:rsidRPr="002C5ACD" w:rsidR="003720BB" w:rsidP="3036D231" w:rsidRDefault="003720BB" w14:paraId="0A40DA9B" wp14:textId="77777777" wp14:noSpellErr="1">
      <w:pPr>
        <w:spacing w:line="240" w:lineRule="auto"/>
        <w:contextualSpacing/>
        <w:rPr>
          <w:rFonts w:ascii="Calibri Light" w:hAnsi="Calibri Light" w:eastAsia="Calibri Light" w:cs="Calibri Light" w:asciiTheme="majorAscii" w:hAnsiTheme="majorAscii" w:eastAsiaTheme="majorAscii" w:cstheme="majorAscii"/>
        </w:rPr>
      </w:pPr>
      <w:r w:rsidRPr="6C10498B" w:rsidR="6C10498B">
        <w:rPr>
          <w:rFonts w:ascii="Calibri Light" w:hAnsi="Calibri Light" w:eastAsia="Calibri Light" w:cs="Calibri Light" w:asciiTheme="majorAscii" w:hAnsiTheme="majorAscii" w:eastAsiaTheme="majorAscii" w:cstheme="majorAscii"/>
        </w:rPr>
        <w:t>Klamath Community College provides accessible, quality education and services in response to the diverse needs of the student, business, and community. The College supports student success in workforce training, academic transfer, foundational skills development, and community education.</w:t>
      </w:r>
    </w:p>
    <w:p w:rsidR="6C10498B" w:rsidP="6C10498B" w:rsidRDefault="6C10498B" w14:noSpellErr="1" w14:paraId="2BD8120F" w14:textId="05325F52">
      <w:pPr>
        <w:pStyle w:val="Normal"/>
        <w:spacing w:line="240" w:lineRule="auto"/>
        <w:rPr>
          <w:rFonts w:ascii="Calibri Light" w:hAnsi="Calibri Light" w:eastAsia="Calibri Light" w:cs="Calibri Light" w:asciiTheme="majorAscii" w:hAnsiTheme="majorAscii" w:eastAsiaTheme="majorAscii" w:cstheme="majorAscii"/>
        </w:rPr>
      </w:pPr>
    </w:p>
    <w:p w:rsidR="6C10498B" w:rsidP="6C10498B" w:rsidRDefault="6C10498B" w14:noSpellErr="1" w14:paraId="77727AF0" w14:textId="7CC7C74B">
      <w:pPr>
        <w:pStyle w:val="Normal"/>
        <w:spacing w:line="240" w:lineRule="auto"/>
        <w:rPr>
          <w:rFonts w:ascii="Calibri Light" w:hAnsi="Calibri Light" w:eastAsia="Calibri Light" w:cs="Calibri Light" w:asciiTheme="majorAscii" w:hAnsiTheme="majorAscii" w:eastAsiaTheme="majorAscii" w:cstheme="majorAscii"/>
        </w:rPr>
      </w:pPr>
    </w:p>
    <w:p w:rsidR="6C10498B" w:rsidP="6C10498B" w:rsidRDefault="6C10498B" w14:noSpellErr="1" w14:paraId="13BAAD55" w14:textId="55AA6F5A">
      <w:pPr>
        <w:jc w:val="center"/>
        <w:rPr>
          <w:rStyle w:val="BookTitle"/>
          <w:rFonts w:ascii="Calibri Light" w:hAnsi="Calibri Light" w:eastAsia="Calibri Light" w:cs="Calibri Light" w:asciiTheme="majorAscii" w:hAnsiTheme="majorAscii" w:eastAsiaTheme="majorAscii" w:cstheme="majorAscii"/>
          <w:b w:val="1"/>
          <w:bCs w:val="1"/>
          <w:sz w:val="32"/>
          <w:szCs w:val="32"/>
        </w:rPr>
      </w:pPr>
      <w:r w:rsidRPr="6C10498B" w:rsidR="6C10498B">
        <w:rPr>
          <w:rStyle w:val="BookTitle"/>
          <w:rFonts w:ascii="Calibri Light" w:hAnsi="Calibri Light" w:eastAsia="Calibri Light" w:cs="Calibri Light" w:asciiTheme="majorAscii" w:hAnsiTheme="majorAscii" w:eastAsiaTheme="majorAscii" w:cstheme="majorAscii"/>
          <w:b w:val="1"/>
          <w:bCs w:val="1"/>
          <w:sz w:val="32"/>
          <w:szCs w:val="32"/>
        </w:rPr>
        <w:t xml:space="preserve">KCC </w:t>
      </w:r>
      <w:r w:rsidRPr="6C10498B" w:rsidR="6C10498B">
        <w:rPr>
          <w:rStyle w:val="BookTitle"/>
          <w:rFonts w:ascii="Calibri Light" w:hAnsi="Calibri Light" w:eastAsia="Calibri Light" w:cs="Calibri Light" w:asciiTheme="majorAscii" w:hAnsiTheme="majorAscii" w:eastAsiaTheme="majorAscii" w:cstheme="majorAscii"/>
          <w:b w:val="1"/>
          <w:bCs w:val="1"/>
          <w:sz w:val="32"/>
          <w:szCs w:val="32"/>
        </w:rPr>
        <w:t>Institutional Learning Outcomes (ILOs)</w:t>
      </w:r>
    </w:p>
    <w:p w:rsidR="6C10498B" w:rsidP="526A9043" w:rsidRDefault="6C10498B" w14:paraId="72853F56" w14:noSpellErr="1" w14:textId="3CAE614D">
      <w:pPr>
        <w:spacing w:line="240" w:lineRule="auto"/>
        <w:rPr>
          <w:rFonts w:ascii="Calibri Light" w:hAnsi="Calibri Light" w:eastAsia="Calibri Light" w:cs="Calibri Light" w:asciiTheme="majorAscii" w:hAnsiTheme="majorAscii" w:eastAsiaTheme="majorAscii" w:cstheme="majorAscii"/>
          <w:b w:val="1"/>
          <w:bCs w:val="1"/>
        </w:rPr>
      </w:pPr>
      <w:r w:rsidRPr="526A9043" w:rsidR="526A9043">
        <w:rPr>
          <w:rFonts w:ascii="Calibri Light" w:hAnsi="Calibri Light" w:eastAsia="Calibri Light" w:cs="Calibri Light" w:asciiTheme="majorAscii" w:hAnsiTheme="majorAscii" w:eastAsiaTheme="majorAscii" w:cstheme="majorAscii"/>
          <w:b w:val="1"/>
          <w:bCs w:val="1"/>
        </w:rPr>
        <w:t>Apply Critical Thinking to Problem</w:t>
      </w:r>
      <w:r w:rsidRPr="526A9043" w:rsidR="526A9043">
        <w:rPr>
          <w:rFonts w:ascii="Calibri Light" w:hAnsi="Calibri Light" w:eastAsia="Calibri Light" w:cs="Calibri Light" w:asciiTheme="majorAscii" w:hAnsiTheme="majorAscii" w:eastAsiaTheme="majorAscii" w:cstheme="majorAscii"/>
          <w:b w:val="1"/>
          <w:bCs w:val="1"/>
        </w:rPr>
        <w:t xml:space="preserve"> </w:t>
      </w:r>
      <w:r w:rsidRPr="526A9043" w:rsidR="526A9043">
        <w:rPr>
          <w:rFonts w:ascii="Calibri Light" w:hAnsi="Calibri Light" w:eastAsia="Calibri Light" w:cs="Calibri Light" w:asciiTheme="majorAscii" w:hAnsiTheme="majorAscii" w:eastAsiaTheme="majorAscii" w:cstheme="majorAscii"/>
          <w:b w:val="1"/>
          <w:bCs w:val="1"/>
        </w:rPr>
        <w:t>Solving</w:t>
      </w:r>
    </w:p>
    <w:p w:rsidR="6C10498B" w:rsidP="6C10498B" w:rsidRDefault="6C10498B" w14:noSpellErr="1" w14:paraId="586038A8" w14:textId="6F33CAAD">
      <w:pPr>
        <w:pStyle w:val="Normal"/>
        <w:spacing w:line="240" w:lineRule="auto"/>
        <w:ind w:firstLine="720"/>
        <w:rPr>
          <w:rFonts w:ascii="Calibri Light" w:hAnsi="Calibri Light" w:eastAsia="Calibri Light" w:cs="Calibri Light" w:asciiTheme="majorAscii" w:hAnsiTheme="majorAscii" w:eastAsiaTheme="majorAscii" w:cstheme="majorAscii"/>
        </w:rPr>
      </w:pPr>
      <w:r w:rsidRPr="6C10498B" w:rsidR="6C10498B">
        <w:rPr>
          <w:rFonts w:ascii="Calibri Light" w:hAnsi="Calibri Light" w:eastAsia="Calibri Light" w:cs="Calibri Light" w:asciiTheme="majorAscii" w:hAnsiTheme="majorAscii" w:eastAsiaTheme="majorAscii" w:cstheme="majorAscii"/>
        </w:rPr>
        <w:t>Evaluate information, sources, arguments, opinions, and issues to solve problems.</w:t>
      </w:r>
    </w:p>
    <w:p w:rsidR="6C10498B" w:rsidP="6C10498B" w:rsidRDefault="6C10498B" w14:paraId="42F78403" w14:textId="1B2A89E2">
      <w:pPr>
        <w:pStyle w:val="Normal"/>
        <w:spacing w:line="240" w:lineRule="auto"/>
        <w:ind w:firstLine="0"/>
        <w:rPr>
          <w:rFonts w:ascii="Calibri Light" w:hAnsi="Calibri Light" w:eastAsia="Calibri Light" w:cs="Calibri Light" w:asciiTheme="majorAscii" w:hAnsiTheme="majorAscii" w:eastAsiaTheme="majorAscii" w:cstheme="majorAscii"/>
        </w:rPr>
      </w:pPr>
    </w:p>
    <w:p w:rsidR="6C10498B" w:rsidP="6C10498B" w:rsidRDefault="6C10498B" w14:noSpellErr="1" w14:paraId="4F66EA41" w14:textId="7B2D13FC">
      <w:pPr>
        <w:pStyle w:val="Normal"/>
        <w:spacing w:line="240" w:lineRule="auto"/>
        <w:ind w:firstLine="0"/>
        <w:rPr>
          <w:rFonts w:ascii="Calibri Light" w:hAnsi="Calibri Light" w:eastAsia="Calibri Light" w:cs="Calibri Light" w:asciiTheme="majorAscii" w:hAnsiTheme="majorAscii" w:eastAsiaTheme="majorAscii" w:cstheme="majorAscii"/>
          <w:b w:val="1"/>
          <w:bCs w:val="1"/>
        </w:rPr>
      </w:pPr>
      <w:r w:rsidRPr="6C10498B" w:rsidR="6C10498B">
        <w:rPr>
          <w:rFonts w:ascii="Calibri Light" w:hAnsi="Calibri Light" w:eastAsia="Calibri Light" w:cs="Calibri Light" w:asciiTheme="majorAscii" w:hAnsiTheme="majorAscii" w:eastAsiaTheme="majorAscii" w:cstheme="majorAscii"/>
          <w:b w:val="1"/>
          <w:bCs w:val="1"/>
        </w:rPr>
        <w:t>Communication</w:t>
      </w:r>
    </w:p>
    <w:p w:rsidR="6C10498B" w:rsidP="6C10498B" w:rsidRDefault="6C10498B" w14:noSpellErr="1" w14:paraId="1E6449E1" w14:textId="6D2D0FF5">
      <w:pPr>
        <w:pStyle w:val="Normal"/>
        <w:spacing w:line="240" w:lineRule="auto"/>
        <w:ind w:firstLine="720"/>
        <w:rPr>
          <w:rFonts w:ascii="Calibri Light" w:hAnsi="Calibri Light" w:eastAsia="Calibri Light" w:cs="Calibri Light" w:asciiTheme="majorAscii" w:hAnsiTheme="majorAscii" w:eastAsiaTheme="majorAscii" w:cstheme="majorAscii"/>
        </w:rPr>
      </w:pPr>
      <w:r w:rsidRPr="6C10498B" w:rsidR="6C10498B">
        <w:rPr>
          <w:rFonts w:ascii="Calibri Light" w:hAnsi="Calibri Light" w:eastAsia="Calibri Light" w:cs="Calibri Light" w:asciiTheme="majorAscii" w:hAnsiTheme="majorAscii" w:eastAsiaTheme="majorAscii" w:cstheme="majorAscii"/>
        </w:rPr>
        <w:t xml:space="preserve">Create and convey thoughts, opinions, or information by listening, speaking, reading, or writing. </w:t>
      </w:r>
    </w:p>
    <w:p w:rsidR="6C10498B" w:rsidP="6C10498B" w:rsidRDefault="6C10498B" w14:paraId="284F1FD0" w14:textId="3B36F34A">
      <w:pPr>
        <w:pStyle w:val="Normal"/>
        <w:spacing w:line="240" w:lineRule="auto"/>
        <w:ind w:firstLine="0"/>
        <w:rPr>
          <w:rFonts w:ascii="Calibri Light" w:hAnsi="Calibri Light" w:eastAsia="Calibri Light" w:cs="Calibri Light" w:asciiTheme="majorAscii" w:hAnsiTheme="majorAscii" w:eastAsiaTheme="majorAscii" w:cstheme="majorAscii"/>
        </w:rPr>
      </w:pPr>
    </w:p>
    <w:p w:rsidR="6C10498B" w:rsidP="6C10498B" w:rsidRDefault="6C10498B" w14:noSpellErr="1" w14:paraId="0BB69A09" w14:textId="5DCDB5AB">
      <w:pPr>
        <w:pStyle w:val="Normal"/>
        <w:spacing w:line="240" w:lineRule="auto"/>
        <w:ind w:firstLine="0"/>
        <w:rPr>
          <w:rFonts w:ascii="Calibri Light" w:hAnsi="Calibri Light" w:eastAsia="Calibri Light" w:cs="Calibri Light" w:asciiTheme="majorAscii" w:hAnsiTheme="majorAscii" w:eastAsiaTheme="majorAscii" w:cstheme="majorAscii"/>
          <w:b w:val="1"/>
          <w:bCs w:val="1"/>
        </w:rPr>
      </w:pPr>
      <w:r w:rsidRPr="6C10498B" w:rsidR="6C10498B">
        <w:rPr>
          <w:rFonts w:ascii="Calibri Light" w:hAnsi="Calibri Light" w:eastAsia="Calibri Light" w:cs="Calibri Light" w:asciiTheme="majorAscii" w:hAnsiTheme="majorAscii" w:eastAsiaTheme="majorAscii" w:cstheme="majorAscii"/>
          <w:b w:val="1"/>
          <w:bCs w:val="1"/>
        </w:rPr>
        <w:t>Community and Global Awareness</w:t>
      </w:r>
    </w:p>
    <w:p w:rsidR="6C10498B" w:rsidP="6C10498B" w:rsidRDefault="6C10498B" w14:noSpellErr="1" w14:paraId="538CDCD5" w14:textId="1D6E5BB5">
      <w:pPr>
        <w:pStyle w:val="Normal"/>
        <w:spacing w:line="240" w:lineRule="auto"/>
        <w:ind w:firstLine="720"/>
        <w:rPr>
          <w:rFonts w:ascii="Calibri Light" w:hAnsi="Calibri Light" w:eastAsia="Calibri Light" w:cs="Calibri Light" w:asciiTheme="majorAscii" w:hAnsiTheme="majorAscii" w:eastAsiaTheme="majorAscii" w:cstheme="majorAscii"/>
        </w:rPr>
      </w:pPr>
      <w:r w:rsidRPr="6C10498B" w:rsidR="6C10498B">
        <w:rPr>
          <w:rFonts w:ascii="Calibri Light" w:hAnsi="Calibri Light" w:eastAsia="Calibri Light" w:cs="Calibri Light" w:asciiTheme="majorAscii" w:hAnsiTheme="majorAscii" w:eastAsiaTheme="majorAscii" w:cstheme="majorAscii"/>
        </w:rPr>
        <w:t xml:space="preserve">Become informed, open-minded, and responsible people who: are attentive to diversity; understand how their actions affect both local and global communities; </w:t>
      </w:r>
      <w:r w:rsidRPr="6C10498B" w:rsidR="6C10498B">
        <w:rPr>
          <w:rFonts w:ascii="Calibri Light" w:hAnsi="Calibri Light" w:eastAsia="Calibri Light" w:cs="Calibri Light" w:asciiTheme="majorAscii" w:hAnsiTheme="majorAscii" w:eastAsiaTheme="majorAscii" w:cstheme="majorAscii"/>
        </w:rPr>
        <w:t>address the community's and world's issues collaboratively and equitably.</w:t>
      </w:r>
    </w:p>
    <w:p w:rsidR="6C10498B" w:rsidP="6C10498B" w:rsidRDefault="6C10498B" w14:paraId="323EC583" w14:textId="11718201">
      <w:pPr>
        <w:pStyle w:val="Normal"/>
        <w:spacing w:line="240" w:lineRule="auto"/>
        <w:ind w:firstLine="720"/>
        <w:rPr>
          <w:rFonts w:ascii="Calibri Light" w:hAnsi="Calibri Light" w:eastAsia="Calibri Light" w:cs="Calibri Light" w:asciiTheme="majorAscii" w:hAnsiTheme="majorAscii" w:eastAsiaTheme="majorAscii" w:cstheme="majorAscii"/>
        </w:rPr>
      </w:pPr>
    </w:p>
    <w:p w:rsidR="6C10498B" w:rsidP="6C10498B" w:rsidRDefault="6C10498B" w14:noSpellErr="1" w14:paraId="126392AD" w14:textId="20D63029">
      <w:pPr>
        <w:pStyle w:val="Normal"/>
        <w:spacing w:line="240" w:lineRule="auto"/>
        <w:ind w:firstLine="0"/>
        <w:rPr>
          <w:rFonts w:ascii="Calibri Light" w:hAnsi="Calibri Light" w:eastAsia="Calibri Light" w:cs="Calibri Light" w:asciiTheme="majorAscii" w:hAnsiTheme="majorAscii" w:eastAsiaTheme="majorAscii" w:cstheme="majorAscii"/>
          <w:b w:val="1"/>
          <w:bCs w:val="1"/>
        </w:rPr>
      </w:pPr>
      <w:r w:rsidRPr="6C10498B" w:rsidR="6C10498B">
        <w:rPr>
          <w:rFonts w:ascii="Calibri Light" w:hAnsi="Calibri Light" w:eastAsia="Calibri Light" w:cs="Calibri Light" w:asciiTheme="majorAscii" w:hAnsiTheme="majorAscii" w:eastAsiaTheme="majorAscii" w:cstheme="majorAscii"/>
          <w:b w:val="1"/>
          <w:bCs w:val="1"/>
        </w:rPr>
        <w:t xml:space="preserve">Professional Competence and Self – Efficacy </w:t>
      </w:r>
    </w:p>
    <w:p w:rsidR="6C10498B" w:rsidP="6C10498B" w:rsidRDefault="6C10498B" w14:noSpellErr="1" w14:paraId="2321F5D0" w14:textId="2F07117B">
      <w:pPr>
        <w:pStyle w:val="Normal"/>
        <w:spacing w:line="240" w:lineRule="auto"/>
        <w:ind w:firstLine="720"/>
        <w:rPr>
          <w:rFonts w:ascii="Calibri Light" w:hAnsi="Calibri Light" w:eastAsia="Calibri Light" w:cs="Calibri Light" w:asciiTheme="majorAscii" w:hAnsiTheme="majorAscii" w:eastAsiaTheme="majorAscii" w:cstheme="majorAscii"/>
        </w:rPr>
      </w:pPr>
      <w:r w:rsidRPr="6C10498B" w:rsidR="6C10498B">
        <w:rPr>
          <w:rFonts w:ascii="Calibri Light" w:hAnsi="Calibri Light" w:eastAsia="Calibri Light" w:cs="Calibri Light" w:asciiTheme="majorAscii" w:hAnsiTheme="majorAscii" w:eastAsiaTheme="majorAscii" w:cstheme="majorAscii"/>
        </w:rPr>
        <w:t xml:space="preserve">Apply knowledge, skills, and attitudes to succeed in a profession or academic program; </w:t>
      </w:r>
      <w:r w:rsidRPr="6C10498B" w:rsidR="6C10498B">
        <w:rPr>
          <w:rFonts w:ascii="Calibri Light" w:hAnsi="Calibri Light" w:eastAsia="Calibri Light" w:cs="Calibri Light" w:asciiTheme="majorAscii" w:hAnsiTheme="majorAscii" w:eastAsiaTheme="majorAscii" w:cstheme="majorAscii"/>
        </w:rPr>
        <w:t>demonstrate</w:t>
      </w:r>
      <w:r w:rsidRPr="6C10498B" w:rsidR="6C10498B">
        <w:rPr>
          <w:rFonts w:ascii="Calibri Light" w:hAnsi="Calibri Light" w:eastAsia="Calibri Light" w:cs="Calibri Light" w:asciiTheme="majorAscii" w:hAnsiTheme="majorAscii" w:eastAsiaTheme="majorAscii" w:cstheme="majorAscii"/>
        </w:rPr>
        <w:t xml:space="preserve"> confidence and ability to meet personal, social, academic, and professional goals. </w:t>
      </w:r>
    </w:p>
    <w:p w:rsidR="6C10498B" w:rsidP="6C10498B" w:rsidRDefault="6C10498B" w14:noSpellErr="1" w14:paraId="2FF90982" w14:textId="5DBABE0D">
      <w:pPr>
        <w:pStyle w:val="Normal"/>
        <w:jc w:val="center"/>
        <w:rPr>
          <w:rStyle w:val="BookTitle"/>
          <w:rFonts w:ascii="Calibri Light" w:hAnsi="Calibri Light" w:eastAsia="Calibri Light" w:cs="Calibri Light" w:asciiTheme="majorAscii" w:hAnsiTheme="majorAscii" w:eastAsiaTheme="majorAscii" w:cstheme="majorAscii"/>
          <w:b w:val="1"/>
          <w:bCs w:val="1"/>
          <w:sz w:val="32"/>
          <w:szCs w:val="32"/>
        </w:rPr>
      </w:pPr>
    </w:p>
    <w:p xmlns:wp14="http://schemas.microsoft.com/office/word/2010/wordml" w:rsidRPr="00123121" w:rsidR="003720BB" w:rsidP="3036D231" w:rsidRDefault="003720BB" w14:paraId="4882C471" wp14:textId="77777777" wp14:noSpellErr="1">
      <w:pPr>
        <w:jc w:val="center"/>
        <w:rPr>
          <w:rFonts w:ascii="Calibri Light" w:hAnsi="Calibri Light" w:eastAsia="Calibri Light" w:cs="Calibri Light" w:asciiTheme="majorAscii" w:hAnsiTheme="majorAscii" w:eastAsiaTheme="majorAscii" w:cstheme="majorAscii"/>
          <w:sz w:val="32"/>
          <w:szCs w:val="32"/>
        </w:rPr>
      </w:pPr>
      <w:r w:rsidRPr="3036D231" w:rsidR="3036D231">
        <w:rPr>
          <w:rStyle w:val="BookTitle"/>
          <w:rFonts w:ascii="Calibri Light,Times New Roman" w:hAnsi="Calibri Light,Times New Roman" w:eastAsia="Calibri Light,Times New Roman" w:cs="Calibri Light,Times New Roman" w:asciiTheme="majorAscii" w:hAnsiTheme="majorAscii" w:eastAsiaTheme="majorAscii" w:cstheme="majorAscii"/>
          <w:b w:val="1"/>
          <w:bCs w:val="1"/>
          <w:sz w:val="32"/>
          <w:szCs w:val="32"/>
        </w:rPr>
        <w:t>Attendance Policy</w:t>
      </w:r>
    </w:p>
    <w:p xmlns:wp14="http://schemas.microsoft.com/office/word/2010/wordml" w:rsidRPr="002C5ACD" w:rsidR="003720BB" w:rsidP="3036D231" w:rsidRDefault="003720BB" w14:paraId="5E24EABD" wp14:textId="77777777" wp14:noSpellErr="1">
      <w:pPr>
        <w:rPr>
          <w:rFonts w:ascii="Calibri Light,Arial" w:hAnsi="Calibri Light,Arial" w:eastAsia="Calibri Light,Arial" w:cs="Calibri Light,Arial"/>
          <w:color w:val="000000" w:themeColor="text1" w:themeTint="FF" w:themeShade="FF"/>
        </w:rPr>
      </w:pPr>
      <w:r w:rsidRPr="3036D231">
        <w:rPr>
          <w:rFonts w:ascii="Calibri Light,Arial" w:hAnsi="Calibri Light,Arial" w:eastAsia="Calibri Light,Arial" w:cs="Calibri Light,Arial"/>
          <w:b w:val="1"/>
          <w:bCs w:val="1"/>
          <w:color w:val="000000"/>
          <w:shd w:val="clear" w:color="auto" w:fill="FFFFFF"/>
        </w:rPr>
        <w:t>Classroom Setting</w:t>
      </w:r>
      <w:r w:rsidRPr="3036D231">
        <w:rPr>
          <w:rFonts w:ascii="Calibri Light,Arial" w:hAnsi="Calibri Light,Arial" w:eastAsia="Calibri Light,Arial" w:cs="Calibri Light,Arial"/>
          <w:color w:val="000000"/>
          <w:shd w:val="clear" w:color="auto" w:fill="FFFFFF"/>
        </w:rPr>
        <w:t xml:space="preserve"> – To maintain enrollment in a course, students must attend all the first week’s class meetings unless they have made specific arrangements with the instructor. Those who don’t meet this requirement may be dropped from the class for non-attendance. Students are also expected to attend </w:t>
      </w:r>
      <w:r w:rsidRPr="3036D231">
        <w:rPr>
          <w:rFonts w:ascii="Calibri Light,Arial" w:hAnsi="Calibri Light,Arial" w:eastAsia="Calibri Light,Arial" w:cs="Calibri Light,Arial"/>
          <w:color w:val="000000"/>
          <w:shd w:val="clear" w:color="auto" w:fill="FFFFFF"/>
        </w:rPr>
        <w:lastRenderedPageBreak/>
        <w:t xml:space="preserve">all class meetings of the courses in which they are enrolled, and repeat absences may affect a student’s grade. </w:t>
      </w:r>
    </w:p>
    <w:p xmlns:wp14="http://schemas.microsoft.com/office/word/2010/wordml" w:rsidRPr="002C5ACD" w:rsidR="003720BB" w:rsidP="3036D231" w:rsidRDefault="002C5ACD" w14:paraId="29EB48BD" wp14:textId="77777777" wp14:noSpellErr="1">
      <w:pPr>
        <w:rPr>
          <w:rFonts w:ascii="Calibri Light,Arial" w:hAnsi="Calibri Light,Arial" w:eastAsia="Calibri Light,Arial" w:cs="Calibri Light,Arial"/>
          <w:color w:val="000000" w:themeColor="text1" w:themeTint="FF" w:themeShade="FF"/>
        </w:rPr>
      </w:pPr>
      <w:r w:rsidRPr="3036D231">
        <w:rPr>
          <w:rFonts w:ascii="Calibri Light,Arial" w:hAnsi="Calibri Light,Arial" w:eastAsia="Calibri Light,Arial" w:cs="Calibri Light,Arial"/>
          <w:b w:val="1"/>
          <w:bCs w:val="1"/>
          <w:color w:val="000000"/>
          <w:shd w:val="clear" w:color="auto" w:fill="FFFFFF"/>
        </w:rPr>
        <w:t>Online Setting</w:t>
      </w:r>
      <w:r w:rsidRPr="3036D231">
        <w:rPr>
          <w:rFonts w:ascii="Calibri Light,Arial" w:hAnsi="Calibri Light,Arial" w:eastAsia="Calibri Light,Arial" w:cs="Calibri Light,Arial"/>
          <w:color w:val="000000"/>
          <w:shd w:val="clear" w:color="auto" w:fill="FFFFFF"/>
        </w:rPr>
        <w:t xml:space="preserve"> - </w:t>
      </w:r>
      <w:r w:rsidRPr="3036D231" w:rsidR="003720BB">
        <w:rPr>
          <w:rFonts w:ascii="Calibri Light,Arial" w:hAnsi="Calibri Light,Arial" w:eastAsia="Calibri Light,Arial" w:cs="Calibri Light,Arial"/>
          <w:color w:val="000000"/>
          <w:shd w:val="clear" w:color="auto" w:fill="FFFFFF"/>
        </w:rPr>
        <w:t xml:space="preserve">Students must access their online course as early as possible during the first week of the term and complete </w:t>
      </w:r>
      <w:r w:rsidRPr="3036D231">
        <w:rPr>
          <w:rFonts w:ascii="Calibri Light,Arial" w:hAnsi="Calibri Light,Arial" w:eastAsia="Calibri Light,Arial" w:cs="Calibri Light,Arial"/>
          <w:color w:val="000000"/>
          <w:shd w:val="clear" w:color="auto" w:fill="FFFFFF"/>
        </w:rPr>
        <w:t>the designated attendance assignment. Completing this assignment</w:t>
      </w:r>
      <w:r w:rsidRPr="3036D231" w:rsidR="003720BB">
        <w:rPr>
          <w:rFonts w:ascii="Calibri Light,Arial" w:hAnsi="Calibri Light,Arial" w:eastAsia="Calibri Light,Arial" w:cs="Calibri Light,Arial"/>
          <w:color w:val="000000"/>
          <w:shd w:val="clear" w:color="auto" w:fill="FFFFFF"/>
        </w:rPr>
        <w:t xml:space="preserve"> during the first week establishes attendance in the course.</w:t>
      </w:r>
    </w:p>
    <w:p xmlns:wp14="http://schemas.microsoft.com/office/word/2010/wordml" w:rsidRPr="002C5ACD" w:rsidR="002C5ACD" w:rsidP="003720BB" w:rsidRDefault="002C5ACD" w14:paraId="2783F280" wp14:textId="77777777">
      <w:pPr>
        <w:rPr>
          <w:rFonts w:ascii="Calibri Light" w:hAnsi="Calibri Light" w:cs="Arial"/>
          <w:color w:val="000000"/>
          <w:shd w:val="clear" w:color="auto" w:fill="FFFFFF"/>
        </w:rPr>
      </w:pPr>
    </w:p>
    <w:p xmlns:wp14="http://schemas.microsoft.com/office/word/2010/wordml" w:rsidRPr="002C5ACD" w:rsidR="003720BB" w:rsidP="3036D231" w:rsidRDefault="003720BB" w14:paraId="4BD299EA" wp14:textId="77777777" wp14:noSpellErr="1">
      <w:pPr>
        <w:pStyle w:val="ListParagraph"/>
        <w:numPr>
          <w:ilvl w:val="0"/>
          <w:numId w:val="1"/>
        </w:numPr>
        <w:spacing w:line="240" w:lineRule="auto"/>
        <w:rPr>
          <w:rFonts w:ascii="Calibri Light" w:hAnsi="Calibri Light" w:eastAsia="Calibri Light" w:cs="Calibri Light"/>
          <w:b w:val="1"/>
          <w:bCs w:val="1"/>
          <w:color w:val="000000" w:themeColor="text1" w:themeTint="FF" w:themeShade="FF"/>
          <w:sz w:val="22"/>
          <w:szCs w:val="22"/>
        </w:rPr>
      </w:pPr>
      <w:r w:rsidRPr="3036D231">
        <w:rPr>
          <w:rFonts w:ascii="Calibri Light,Arial" w:hAnsi="Calibri Light,Arial" w:eastAsia="Calibri Light,Arial" w:cs="Calibri Light,Arial"/>
          <w:b w:val="1"/>
          <w:bCs w:val="1"/>
          <w:color w:val="000000"/>
          <w:sz w:val="22"/>
          <w:szCs w:val="22"/>
          <w:shd w:val="clear" w:color="auto" w:fill="FFFFFF"/>
        </w:rPr>
        <w:t xml:space="preserve">Failure </w:t>
      </w:r>
      <w:r w:rsidRPr="3036D231" w:rsidR="002C5ACD">
        <w:rPr>
          <w:rFonts w:ascii="Calibri Light,Arial" w:hAnsi="Calibri Light,Arial" w:eastAsia="Calibri Light,Arial" w:cs="Calibri Light,Arial"/>
          <w:b w:val="1"/>
          <w:bCs w:val="1"/>
          <w:color w:val="000000"/>
          <w:sz w:val="22"/>
          <w:szCs w:val="22"/>
          <w:shd w:val="clear" w:color="auto" w:fill="FFFFFF"/>
        </w:rPr>
        <w:t xml:space="preserve">to </w:t>
      </w:r>
      <w:r w:rsidRPr="3036D231">
        <w:rPr>
          <w:rFonts w:ascii="Calibri Light,Arial" w:hAnsi="Calibri Light,Arial" w:eastAsia="Calibri Light,Arial" w:cs="Calibri Light,Arial"/>
          <w:b w:val="1"/>
          <w:bCs w:val="1"/>
          <w:color w:val="000000"/>
          <w:sz w:val="22"/>
          <w:szCs w:val="22"/>
          <w:shd w:val="clear" w:color="auto" w:fill="FFFFFF"/>
        </w:rPr>
        <w:t xml:space="preserve">complete </w:t>
      </w:r>
      <w:r w:rsidRPr="3036D231" w:rsidR="002C5ACD">
        <w:rPr>
          <w:rFonts w:ascii="Calibri Light,Arial" w:hAnsi="Calibri Light,Arial" w:eastAsia="Calibri Light,Arial" w:cs="Calibri Light,Arial"/>
          <w:b w:val="1"/>
          <w:bCs w:val="1"/>
          <w:color w:val="000000"/>
          <w:sz w:val="22"/>
          <w:szCs w:val="22"/>
          <w:shd w:val="clear" w:color="auto" w:fill="FFFFFF"/>
        </w:rPr>
        <w:t>the attendance assignment</w:t>
      </w:r>
      <w:r w:rsidRPr="3036D231">
        <w:rPr>
          <w:rFonts w:ascii="Calibri Light,Arial" w:hAnsi="Calibri Light,Arial" w:eastAsia="Calibri Light,Arial" w:cs="Calibri Light,Arial"/>
          <w:b w:val="1"/>
          <w:bCs w:val="1"/>
          <w:color w:val="000000"/>
          <w:sz w:val="22"/>
          <w:szCs w:val="22"/>
          <w:shd w:val="clear" w:color="auto" w:fill="FFFFFF"/>
        </w:rPr>
        <w:t xml:space="preserve"> will result in the student being automatically dropped from the course.</w:t>
      </w:r>
    </w:p>
    <w:p xmlns:wp14="http://schemas.microsoft.com/office/word/2010/wordml" w:rsidRPr="002C5ACD" w:rsidR="003720BB" w:rsidP="3036D231" w:rsidRDefault="003720BB" w14:paraId="4BB810B7" wp14:textId="77777777" wp14:noSpellErr="1">
      <w:pPr>
        <w:pStyle w:val="ListParagraph"/>
        <w:widowControl w:val="0"/>
        <w:numPr>
          <w:ilvl w:val="0"/>
          <w:numId w:val="1"/>
        </w:numPr>
        <w:autoSpaceDE w:val="0"/>
        <w:autoSpaceDN w:val="0"/>
        <w:adjustRightInd w:val="0"/>
        <w:spacing w:before="0" w:after="0" w:line="240" w:lineRule="auto"/>
        <w:rPr>
          <w:rFonts w:ascii="Calibri Light" w:hAnsi="Calibri Light" w:eastAsia="Calibri Light" w:cs="Calibri Light"/>
          <w:color w:val="000000" w:themeColor="text1" w:themeTint="FF" w:themeShade="FF"/>
          <w:sz w:val="22"/>
          <w:szCs w:val="22"/>
        </w:rPr>
      </w:pPr>
      <w:r w:rsidRPr="3036D231" w:rsidR="3036D231">
        <w:rPr>
          <w:rFonts w:ascii="Calibri Light" w:hAnsi="Calibri Light" w:eastAsia="Calibri Light" w:cs="Calibri Light"/>
          <w:color w:val="000000" w:themeColor="text1" w:themeTint="FF" w:themeShade="FF"/>
          <w:sz w:val="22"/>
          <w:szCs w:val="22"/>
        </w:rPr>
        <w:t>If the date for dropping a course without penalty has passed, the student will receive a failing grade, unless prior arrangements have been made between the instructor and student.</w:t>
      </w:r>
    </w:p>
    <w:p xmlns:wp14="http://schemas.microsoft.com/office/word/2010/wordml" w:rsidRPr="002C5ACD" w:rsidR="003720BB" w:rsidP="3036D231" w:rsidRDefault="003720BB" w14:paraId="3A898393" wp14:textId="77777777" wp14:noSpellErr="1">
      <w:pPr>
        <w:pStyle w:val="ListParagraph"/>
        <w:widowControl w:val="0"/>
        <w:numPr>
          <w:ilvl w:val="0"/>
          <w:numId w:val="1"/>
        </w:numPr>
        <w:autoSpaceDE w:val="0"/>
        <w:autoSpaceDN w:val="0"/>
        <w:adjustRightInd w:val="0"/>
        <w:spacing w:before="0" w:after="0" w:line="240" w:lineRule="auto"/>
        <w:rPr>
          <w:rFonts w:ascii="Calibri Light" w:hAnsi="Calibri Light" w:eastAsia="Calibri Light" w:cs="Calibri Light"/>
          <w:color w:val="000000" w:themeColor="text1" w:themeTint="FF" w:themeShade="FF"/>
          <w:sz w:val="22"/>
          <w:szCs w:val="22"/>
        </w:rPr>
      </w:pPr>
      <w:r w:rsidRPr="560EF490" w:rsidR="560EF490">
        <w:rPr>
          <w:rFonts w:ascii="Calibri Light" w:hAnsi="Calibri Light" w:eastAsia="Calibri Light" w:cs="Calibri Light"/>
          <w:color w:val="000000" w:themeColor="text1" w:themeTint="FF" w:themeShade="FF"/>
          <w:sz w:val="22"/>
          <w:szCs w:val="22"/>
        </w:rPr>
        <w:t>A student who seeks an exception to this policy must do so in advance of the absence and/or provide documentation of the emergency that caused it, as determined by the instructor.</w:t>
      </w:r>
    </w:p>
    <w:p w:rsidR="560EF490" w:rsidP="560EF490" w:rsidRDefault="560EF490" w14:noSpellErr="1" w14:paraId="7046B5B4" w14:textId="38DC128D">
      <w:pPr>
        <w:pStyle w:val="Normal"/>
        <w:spacing w:before="0" w:after="0" w:line="240" w:lineRule="auto"/>
        <w:ind w:left="360"/>
        <w:rPr>
          <w:rFonts w:ascii="Calibri Light" w:hAnsi="Calibri Light" w:eastAsia="Calibri Light" w:cs="Calibri Light"/>
          <w:color w:val="000000" w:themeColor="text1" w:themeTint="FF" w:themeShade="FF"/>
          <w:sz w:val="22"/>
          <w:szCs w:val="22"/>
        </w:rPr>
      </w:pPr>
    </w:p>
    <w:p w:rsidR="560EF490" w:rsidP="560EF490" w:rsidRDefault="560EF490" w14:noSpellErr="1" w14:paraId="4DCBC1F6" w14:textId="7EA6CAC5">
      <w:pPr>
        <w:rPr>
          <w:rFonts w:ascii="Calibri Light" w:hAnsi="Calibri Light" w:eastAsia="Calibri Light" w:cs="Calibri Light" w:asciiTheme="majorAscii" w:hAnsiTheme="majorAscii" w:eastAsiaTheme="majorAscii" w:cstheme="majorAscii"/>
        </w:rPr>
      </w:pPr>
      <w:r w:rsidRPr="560EF490" w:rsidR="560EF490">
        <w:rPr>
          <w:rFonts w:ascii="Calibri Light" w:hAnsi="Calibri Light" w:eastAsia="Calibri Light" w:cs="Calibri Light" w:asciiTheme="majorAscii" w:hAnsiTheme="majorAscii" w:eastAsiaTheme="majorAscii" w:cstheme="majorAscii"/>
        </w:rPr>
        <w:t>This policy includes all modalities of learning: face-to-face, hybrid, and distance education.</w:t>
      </w:r>
    </w:p>
    <w:p w:rsidR="560EF490" w:rsidP="560EF490" w:rsidRDefault="560EF490" w14:noSpellErr="1" w14:paraId="5044259D" w14:textId="585AA206">
      <w:pPr>
        <w:pStyle w:val="Normal"/>
        <w:spacing w:before="0" w:after="0" w:line="240" w:lineRule="auto"/>
        <w:ind w:left="360"/>
        <w:rPr>
          <w:rFonts w:ascii="Calibri Light" w:hAnsi="Calibri Light" w:eastAsia="Calibri Light" w:cs="Calibri Light"/>
          <w:color w:val="000000" w:themeColor="text1" w:themeTint="FF" w:themeShade="FF"/>
          <w:sz w:val="22"/>
          <w:szCs w:val="22"/>
        </w:rPr>
      </w:pPr>
    </w:p>
    <w:p xmlns:wp14="http://schemas.microsoft.com/office/word/2010/wordml" w:rsidR="003720BB" w:rsidP="003720BB" w:rsidRDefault="003720BB" w14:paraId="4D5EB679" wp14:textId="77777777">
      <w:pPr>
        <w:rPr>
          <w:rFonts w:asciiTheme="majorHAnsi" w:hAnsiTheme="majorHAnsi"/>
          <w:sz w:val="24"/>
          <w:szCs w:val="24"/>
        </w:rPr>
      </w:pPr>
    </w:p>
    <w:p xmlns:wp14="http://schemas.microsoft.com/office/word/2010/wordml" w:rsidRPr="00123121" w:rsidR="003720BB" w:rsidP="3036D231" w:rsidRDefault="002C5ACD" w14:paraId="0E21EB8B" wp14:textId="77777777" wp14:noSpellErr="1">
      <w:pPr>
        <w:jc w:val="center"/>
        <w:rPr>
          <w:rStyle w:val="BookTitle"/>
          <w:rFonts w:ascii="Calibri Light,Times New Roman" w:hAnsi="Calibri Light,Times New Roman" w:eastAsia="Calibri Light,Times New Roman" w:cs="Calibri Light,Times New Roman" w:asciiTheme="majorAscii" w:hAnsiTheme="majorAscii" w:eastAsiaTheme="majorAscii" w:cstheme="majorAscii"/>
          <w:b w:val="1"/>
          <w:bCs w:val="1"/>
          <w:sz w:val="32"/>
          <w:szCs w:val="32"/>
        </w:rPr>
      </w:pPr>
      <w:r w:rsidRPr="3036D231" w:rsidR="3036D231">
        <w:rPr>
          <w:rStyle w:val="BookTitle"/>
          <w:rFonts w:ascii="Calibri Light,Times New Roman" w:hAnsi="Calibri Light,Times New Roman" w:eastAsia="Calibri Light,Times New Roman" w:cs="Calibri Light,Times New Roman" w:asciiTheme="majorAscii" w:hAnsiTheme="majorAscii" w:eastAsiaTheme="majorAscii" w:cstheme="majorAscii"/>
          <w:b w:val="1"/>
          <w:bCs w:val="1"/>
          <w:sz w:val="32"/>
          <w:szCs w:val="32"/>
        </w:rPr>
        <w:t xml:space="preserve">Drop/Withdraw Policy </w:t>
      </w:r>
    </w:p>
    <w:p w:rsidR="560EF490" w:rsidP="560EF490" w:rsidRDefault="560EF490" w14:noSpellErr="1" w14:paraId="5D0F3664" w14:textId="26B97CE6">
      <w:pPr>
        <w:pStyle w:val="Normal"/>
        <w:rPr>
          <w:rFonts w:ascii="Calibri Light" w:hAnsi="Calibri Light" w:eastAsia="Calibri Light" w:cs="Calibri Light" w:asciiTheme="majorAscii" w:hAnsiTheme="majorAscii" w:eastAsiaTheme="majorAscii" w:cstheme="majorAscii"/>
        </w:rPr>
      </w:pPr>
      <w:r w:rsidRPr="560EF490" w:rsidR="560EF490">
        <w:rPr>
          <w:rFonts w:ascii="Calibri Light" w:hAnsi="Calibri Light" w:eastAsia="Calibri Light" w:cs="Calibri Light"/>
        </w:rPr>
        <w:t xml:space="preserve">The instructor may drop a student for non-attendance during the first week of the term. If for any reason a student must withdraw from this course, it is the student’s responsibility to do so by submitting an online drop form through </w:t>
      </w:r>
      <w:r w:rsidRPr="560EF490" w:rsidR="560EF490">
        <w:rPr>
          <w:rFonts w:ascii="Calibri Light" w:hAnsi="Calibri Light" w:eastAsia="Calibri Light" w:cs="Calibri Light"/>
        </w:rPr>
        <w:t>MyKCC</w:t>
      </w:r>
      <w:r w:rsidR="560EF490">
        <w:rPr/>
        <w:t xml:space="preserve">. </w:t>
      </w:r>
      <w:r w:rsidRPr="560EF490" w:rsidR="560EF490">
        <w:rPr>
          <w:rFonts w:ascii="Calibri Light" w:hAnsi="Calibri Light" w:eastAsia="Calibri Light" w:cs="Calibri Light" w:asciiTheme="majorAscii" w:hAnsiTheme="majorAscii" w:eastAsiaTheme="majorAscii" w:cstheme="majorAscii"/>
        </w:rPr>
        <w:t>Or, contact a Student Success Representative in Enrollment Services.</w:t>
      </w:r>
      <w:r w:rsidR="560EF490">
        <w:rPr/>
        <w:t xml:space="preserve"> </w:t>
      </w:r>
      <w:r w:rsidRPr="560EF490" w:rsidR="560EF490">
        <w:rPr>
          <w:rFonts w:ascii="Calibri Light" w:hAnsi="Calibri Light" w:eastAsia="Calibri Light" w:cs="Calibri Light" w:asciiTheme="majorAscii" w:hAnsiTheme="majorAscii" w:eastAsiaTheme="majorAscii" w:cstheme="majorAscii"/>
        </w:rPr>
        <w:t>This policy includes all modalities of learning: face-to-face, hybrid, and distance education.</w:t>
      </w:r>
    </w:p>
    <w:p w:rsidR="560EF490" w:rsidP="560EF490" w:rsidRDefault="560EF490" w14:noSpellErr="1" w14:paraId="3A7163C5" w14:textId="0E53FF24">
      <w:pPr>
        <w:pStyle w:val="Normal"/>
      </w:pPr>
    </w:p>
    <w:p xmlns:wp14="http://schemas.microsoft.com/office/word/2010/wordml" w:rsidRPr="002C5ACD" w:rsidR="002C5ACD" w:rsidP="34E7F99D" w:rsidRDefault="00622B16" w14:paraId="05B31E57" wp14:textId="63F0AE39">
      <w:pPr>
        <w:ind w:left="2160" w:firstLine="720"/>
        <w:rPr>
          <w:rFonts w:ascii="Calibri Light" w:hAnsi="Calibri Light" w:eastAsia="Calibri Light" w:cs="Calibri Light" w:asciiTheme="majorAscii" w:hAnsiTheme="majorAscii" w:eastAsiaTheme="majorAscii" w:cstheme="majorAscii"/>
          <w:color w:val="000000" w:themeColor="text1" w:themeTint="FF" w:themeShade="FF"/>
        </w:rPr>
      </w:pPr>
      <w:hyperlink w:history="1" r:id="R1d1b8126908b4550">
        <w:r w:rsidRPr="445D02C6" w:rsidR="002C5ACD">
          <w:rPr>
            <w:rStyle w:val="Hyperlink"/>
            <w:rFonts w:ascii="Calibri Light" w:hAnsi="Calibri Light" w:eastAsia="Calibri Light" w:cs="Calibri Light" w:asciiTheme="majorAscii" w:hAnsiTheme="majorAscii" w:eastAsiaTheme="majorAscii" w:cstheme="majorAscii"/>
          </w:rPr>
          <w:t>KCC@klamathcc.edu</w:t>
        </w:r>
      </w:hyperlink>
      <w:r w:rsidRPr="002C5ACD" w:rsidR="002C5ACD">
        <w:rPr>
          <w:rFonts w:cs="Arial" w:asciiTheme="majorHAnsi" w:hAnsiTheme="majorHAnsi"/>
          <w:color w:val="000000"/>
        </w:rPr>
        <w:tab/>
      </w:r>
      <w:r w:rsidRPr="002C5ACD" w:rsidR="002C5ACD">
        <w:rPr>
          <w:rFonts w:cs="Arial" w:asciiTheme="majorHAnsi" w:hAnsiTheme="majorHAnsi"/>
          <w:color w:val="000000"/>
        </w:rPr>
        <w:tab/>
      </w:r>
      <w:r w:rsidRPr="445D02C6" w:rsidR="002C5ACD">
        <w:rPr>
          <w:rFonts w:ascii="Calibri Light" w:hAnsi="Calibri Light" w:eastAsia="Calibri Light" w:cs="Calibri Light" w:asciiTheme="majorAscii" w:hAnsiTheme="majorAscii" w:eastAsiaTheme="majorAscii" w:cstheme="majorAscii"/>
          <w:color w:val="000000"/>
        </w:rPr>
        <w:t xml:space="preserve">              </w:t>
      </w:r>
      <w:r w:rsidRPr="445D02C6" w:rsidR="002C5ACD">
        <w:rPr>
          <w:rFonts w:ascii="Calibri Light" w:hAnsi="Calibri Light" w:eastAsia="Calibri Light" w:cs="Calibri Light" w:asciiTheme="majorAscii" w:hAnsiTheme="majorAscii" w:eastAsiaTheme="majorAscii" w:cstheme="majorAscii"/>
          <w:color w:val="000000"/>
        </w:rPr>
        <w:t>541.882.3521</w:t>
      </w:r>
    </w:p>
    <w:p xmlns:wp14="http://schemas.microsoft.com/office/word/2010/wordml" w:rsidR="002C5ACD" w:rsidP="560EF490" w:rsidRDefault="002C5ACD" w14:paraId="11FC50C6" wp14:noSpellErr="1" wp14:textId="5CC4E78B">
      <w:pPr>
        <w:rPr>
          <w:rFonts w:ascii="Calibri Light" w:hAnsi="Calibri Light" w:eastAsia="Calibri Light" w:cs="Calibri Light" w:asciiTheme="majorAscii" w:hAnsiTheme="majorAscii" w:eastAsiaTheme="majorAscii" w:cstheme="majorAscii"/>
        </w:rPr>
      </w:pPr>
      <w:r w:rsidRPr="560EF490" w:rsidR="560EF490">
        <w:rPr>
          <w:rFonts w:ascii="Calibri Light" w:hAnsi="Calibri Light" w:eastAsia="Calibri Light" w:cs="Calibri Light" w:asciiTheme="majorAscii" w:hAnsiTheme="majorAscii" w:eastAsiaTheme="majorAscii" w:cstheme="majorAscii"/>
        </w:rPr>
        <w:t xml:space="preserve">A grade of “W” will be assigned if the withdrawal occurs </w:t>
      </w:r>
      <w:r w:rsidRPr="560EF490" w:rsidR="560EF490">
        <w:rPr>
          <w:rFonts w:ascii="Calibri Light" w:hAnsi="Calibri Light" w:eastAsia="Calibri Light" w:cs="Calibri Light" w:asciiTheme="majorAscii" w:hAnsiTheme="majorAscii" w:eastAsiaTheme="majorAscii" w:cstheme="majorAscii"/>
        </w:rPr>
        <w:t xml:space="preserve">by the </w:t>
      </w:r>
      <w:r w:rsidRPr="560EF490" w:rsidR="560EF490">
        <w:rPr>
          <w:rFonts w:ascii="Calibri Light" w:hAnsi="Calibri Light" w:eastAsia="Calibri Light" w:cs="Calibri Light" w:asciiTheme="majorAscii" w:hAnsiTheme="majorAscii" w:eastAsiaTheme="majorAscii" w:cstheme="majorAscii"/>
          <w:b w:val="1"/>
          <w:bCs w:val="1"/>
        </w:rPr>
        <w:t>8</w:t>
      </w:r>
      <w:r w:rsidRPr="560EF490" w:rsidR="560EF490">
        <w:rPr>
          <w:rFonts w:ascii="Calibri Light" w:hAnsi="Calibri Light" w:eastAsia="Calibri Light" w:cs="Calibri Light" w:asciiTheme="majorAscii" w:hAnsiTheme="majorAscii" w:eastAsiaTheme="majorAscii" w:cstheme="majorAscii"/>
          <w:b w:val="1"/>
          <w:bCs w:val="1"/>
          <w:vertAlign w:val="superscript"/>
        </w:rPr>
        <w:t>th</w:t>
      </w:r>
      <w:r w:rsidRPr="560EF490" w:rsidR="560EF490">
        <w:rPr>
          <w:rFonts w:ascii="Calibri Light" w:hAnsi="Calibri Light" w:eastAsia="Calibri Light" w:cs="Calibri Light" w:asciiTheme="majorAscii" w:hAnsiTheme="majorAscii" w:eastAsiaTheme="majorAscii" w:cstheme="majorAscii"/>
          <w:b w:val="1"/>
          <w:bCs w:val="1"/>
        </w:rPr>
        <w:t xml:space="preserve"> Friday of the term</w:t>
      </w:r>
      <w:r w:rsidRPr="560EF490" w:rsidR="560EF490">
        <w:rPr>
          <w:rFonts w:ascii="Calibri Light" w:hAnsi="Calibri Light" w:eastAsia="Calibri Light" w:cs="Calibri Light" w:asciiTheme="majorAscii" w:hAnsiTheme="majorAscii" w:eastAsiaTheme="majorAscii" w:cstheme="majorAscii"/>
          <w:b w:val="1"/>
          <w:bCs w:val="1"/>
        </w:rPr>
        <w:t xml:space="preserve"> </w:t>
      </w:r>
      <w:r w:rsidRPr="560EF490" w:rsidR="560EF490">
        <w:rPr>
          <w:rFonts w:ascii="Calibri Light" w:hAnsi="Calibri Light" w:eastAsia="Calibri Light" w:cs="Calibri Light" w:asciiTheme="majorAscii" w:hAnsiTheme="majorAscii" w:eastAsiaTheme="majorAscii" w:cstheme="majorAscii"/>
          <w:b w:val="0"/>
          <w:bCs w:val="0"/>
        </w:rPr>
        <w:t>(for</w:t>
      </w:r>
      <w:r w:rsidRPr="560EF490" w:rsidR="560EF490">
        <w:rPr>
          <w:rFonts w:ascii="Calibri Light" w:hAnsi="Calibri Light" w:eastAsia="Calibri Light" w:cs="Calibri Light" w:asciiTheme="majorAscii" w:hAnsiTheme="majorAscii" w:eastAsiaTheme="majorAscii" w:cstheme="majorAscii"/>
          <w:b w:val="1"/>
          <w:bCs w:val="1"/>
        </w:rPr>
        <w:t xml:space="preserve"> s</w:t>
      </w:r>
      <w:r w:rsidRPr="560EF490" w:rsidR="560EF490">
        <w:rPr>
          <w:rFonts w:ascii="Calibri Light" w:hAnsi="Calibri Light" w:eastAsia="Calibri Light" w:cs="Calibri Light" w:asciiTheme="majorAscii" w:hAnsiTheme="majorAscii" w:eastAsiaTheme="majorAscii" w:cstheme="majorAscii"/>
          <w:b w:val="1"/>
          <w:bCs w:val="1"/>
        </w:rPr>
        <w:t>ummer term,</w:t>
      </w:r>
      <w:r w:rsidRPr="560EF490" w:rsidR="560EF490">
        <w:rPr>
          <w:rFonts w:ascii="Calibri Light" w:hAnsi="Calibri Light" w:eastAsia="Calibri Light" w:cs="Calibri Light" w:asciiTheme="majorAscii" w:hAnsiTheme="majorAscii" w:eastAsiaTheme="majorAscii" w:cstheme="majorAscii"/>
          <w:b w:val="0"/>
          <w:bCs w:val="0"/>
        </w:rPr>
        <w:t xml:space="preserve"> the</w:t>
      </w:r>
      <w:r w:rsidRPr="560EF490" w:rsidR="560EF490">
        <w:rPr>
          <w:rFonts w:ascii="Calibri Light" w:hAnsi="Calibri Light" w:eastAsia="Calibri Light" w:cs="Calibri Light" w:asciiTheme="majorAscii" w:hAnsiTheme="majorAscii" w:eastAsiaTheme="majorAscii" w:cstheme="majorAscii"/>
          <w:b w:val="1"/>
          <w:bCs w:val="1"/>
        </w:rPr>
        <w:t xml:space="preserve"> 6</w:t>
      </w:r>
      <w:r w:rsidRPr="560EF490" w:rsidR="560EF490">
        <w:rPr>
          <w:rFonts w:ascii="Calibri Light" w:hAnsi="Calibri Light" w:eastAsia="Calibri Light" w:cs="Calibri Light" w:asciiTheme="majorAscii" w:hAnsiTheme="majorAscii" w:eastAsiaTheme="majorAscii" w:cstheme="majorAscii"/>
          <w:b w:val="1"/>
          <w:bCs w:val="1"/>
          <w:vertAlign w:val="superscript"/>
        </w:rPr>
        <w:t>th</w:t>
      </w:r>
      <w:r w:rsidRPr="560EF490" w:rsidR="560EF490">
        <w:rPr>
          <w:rFonts w:ascii="Calibri Light" w:hAnsi="Calibri Light" w:eastAsia="Calibri Light" w:cs="Calibri Light" w:asciiTheme="majorAscii" w:hAnsiTheme="majorAscii" w:eastAsiaTheme="majorAscii" w:cstheme="majorAscii"/>
          <w:b w:val="1"/>
          <w:bCs w:val="1"/>
        </w:rPr>
        <w:t xml:space="preserve"> Friday of the term</w:t>
      </w:r>
      <w:r w:rsidRPr="560EF490" w:rsidR="560EF490">
        <w:rPr>
          <w:rFonts w:ascii="Calibri Light" w:hAnsi="Calibri Light" w:eastAsia="Calibri Light" w:cs="Calibri Light" w:asciiTheme="majorAscii" w:hAnsiTheme="majorAscii" w:eastAsiaTheme="majorAscii" w:cstheme="majorAscii"/>
          <w:b w:val="0"/>
          <w:bCs w:val="0"/>
        </w:rPr>
        <w:t>)</w:t>
      </w:r>
      <w:r w:rsidRPr="560EF490" w:rsidR="560EF490">
        <w:rPr>
          <w:rFonts w:ascii="Calibri Light" w:hAnsi="Calibri Light" w:eastAsia="Calibri Light" w:cs="Calibri Light" w:asciiTheme="majorAscii" w:hAnsiTheme="majorAscii" w:eastAsiaTheme="majorAscii" w:cstheme="majorAscii"/>
        </w:rPr>
        <w:t>. If a student simply stops attending rather than officially withdrawing, he or she will receive a grade of “F” for the course.</w:t>
      </w:r>
      <w:r w:rsidRPr="560EF490" w:rsidR="560EF490">
        <w:rPr>
          <w:rFonts w:ascii="Calibri Light" w:hAnsi="Calibri Light" w:eastAsia="Calibri Light" w:cs="Calibri Light" w:asciiTheme="majorAscii" w:hAnsiTheme="majorAscii" w:eastAsiaTheme="majorAscii" w:cstheme="majorAscii"/>
        </w:rPr>
        <w:t xml:space="preserve"> This policy includes all modalities of learning: face-to-face, hybrid, and distance education.</w:t>
      </w:r>
    </w:p>
    <w:p xmlns:wp14="http://schemas.microsoft.com/office/word/2010/wordml" w:rsidRPr="002C5ACD" w:rsidR="002C5ACD" w:rsidP="002C5ACD" w:rsidRDefault="002C5ACD" w14:paraId="73C5D169" wp14:textId="77777777">
      <w:pPr>
        <w:rPr>
          <w:rFonts w:asciiTheme="majorHAnsi" w:hAnsiTheme="majorHAnsi"/>
        </w:rPr>
      </w:pPr>
    </w:p>
    <w:p xmlns:wp14="http://schemas.microsoft.com/office/word/2010/wordml" w:rsidR="00AF6B58" w:rsidP="002C5ACD" w:rsidRDefault="00AF6B58" w14:paraId="632A706F" wp14:textId="77777777">
      <w:pPr>
        <w:jc w:val="center"/>
        <w:rPr>
          <w:rStyle w:val="BookTitle"/>
          <w:rFonts w:asciiTheme="majorHAnsi" w:hAnsiTheme="majorHAnsi"/>
          <w:b/>
          <w:sz w:val="28"/>
          <w:szCs w:val="28"/>
        </w:rPr>
      </w:pPr>
    </w:p>
    <w:p xmlns:wp14="http://schemas.microsoft.com/office/word/2010/wordml" w:rsidRPr="00123121" w:rsidR="002C5ACD" w:rsidP="3036D231" w:rsidRDefault="00AF6B58" w14:paraId="1E820601" wp14:textId="77777777" wp14:noSpellErr="1">
      <w:pPr>
        <w:jc w:val="center"/>
        <w:rPr>
          <w:rStyle w:val="BookTitle"/>
          <w:rFonts w:ascii="Calibri Light" w:hAnsi="Calibri Light" w:eastAsia="Calibri Light" w:cs="Calibri Light" w:asciiTheme="majorAscii" w:hAnsiTheme="majorAscii" w:eastAsiaTheme="majorAscii" w:cstheme="majorAscii"/>
          <w:b w:val="1"/>
          <w:bCs w:val="1"/>
          <w:sz w:val="32"/>
          <w:szCs w:val="32"/>
        </w:rPr>
      </w:pPr>
      <w:r w:rsidRPr="3036D231" w:rsidR="3036D231">
        <w:rPr>
          <w:rStyle w:val="BookTitle"/>
          <w:rFonts w:ascii="Calibri Light" w:hAnsi="Calibri Light" w:eastAsia="Calibri Light" w:cs="Calibri Light" w:asciiTheme="majorAscii" w:hAnsiTheme="majorAscii" w:eastAsiaTheme="majorAscii" w:cstheme="majorAscii"/>
          <w:b w:val="1"/>
          <w:bCs w:val="1"/>
          <w:sz w:val="32"/>
          <w:szCs w:val="32"/>
        </w:rPr>
        <w:t>Satisfactory Academic Progress (SAP)</w:t>
      </w:r>
    </w:p>
    <w:p xmlns:wp14="http://schemas.microsoft.com/office/word/2010/wordml" w:rsidR="00AF6B58" w:rsidP="3036D231" w:rsidRDefault="00AF6B58" w14:paraId="691DEB7E" wp14:textId="77777777" wp14:noSpellErr="1">
      <w:pPr>
        <w:rPr>
          <w:rFonts w:ascii="Calibri Light,Arial" w:hAnsi="Calibri Light,Arial" w:eastAsia="Calibri Light,Arial" w:cs="Calibri Light,Arial" w:asciiTheme="majorAscii" w:hAnsiTheme="majorAscii" w:eastAsiaTheme="majorAscii" w:cstheme="majorAscii"/>
          <w:color w:val="000000" w:themeColor="text1" w:themeTint="FF" w:themeShade="FF"/>
        </w:rPr>
      </w:pPr>
      <w:r w:rsidRPr="3036D231">
        <w:rPr>
          <w:rFonts w:ascii="Calibri Light,Arial" w:hAnsi="Calibri Light,Arial" w:eastAsia="Calibri Light,Arial" w:cs="Calibri Light,Arial" w:asciiTheme="majorAscii" w:hAnsiTheme="majorAscii" w:eastAsiaTheme="majorAscii" w:cstheme="majorAscii"/>
          <w:color w:val="000000"/>
          <w:shd w:val="clear" w:color="auto" w:fill="FFFFFF"/>
        </w:rPr>
        <w:lastRenderedPageBreak/>
        <w:t xml:space="preserve">To </w:t>
      </w:r>
      <w:r w:rsidRPr="3036D231">
        <w:rPr>
          <w:rFonts w:ascii="Calibri Light,Arial" w:hAnsi="Calibri Light,Arial" w:eastAsia="Calibri Light,Arial" w:cs="Calibri Light,Arial" w:asciiTheme="majorAscii" w:hAnsiTheme="majorAscii" w:eastAsiaTheme="majorAscii" w:cstheme="majorAscii"/>
          <w:color w:val="000000"/>
          <w:shd w:val="clear" w:color="auto" w:fill="FFFFFF"/>
        </w:rPr>
        <w:t>maintain good academic standing</w:t>
      </w:r>
      <w:r w:rsidRPr="3036D231">
        <w:rPr>
          <w:rFonts w:ascii="Calibri Light,Arial" w:hAnsi="Calibri Light,Arial" w:eastAsia="Calibri Light,Arial" w:cs="Calibri Light,Arial" w:asciiTheme="majorAscii" w:hAnsiTheme="majorAscii" w:eastAsiaTheme="majorAscii" w:cstheme="majorAscii"/>
          <w:color w:val="000000"/>
          <w:shd w:val="clear" w:color="auto" w:fill="FFFFFF"/>
        </w:rPr>
        <w:t xml:space="preserve"> aid at Klamath Community College (KCC), a student must meet the Standards of Satisfactory Academic Progress (SAP). Failure to meet any of the standard requirements will result in warning or disqualification from receiving federal financial aid or warning, probation or academic suspension from attending KCC.</w:t>
      </w:r>
    </w:p>
    <w:p xmlns:wp14="http://schemas.microsoft.com/office/word/2010/wordml" w:rsidRPr="00AF6B58" w:rsidR="00AF6B58" w:rsidP="560EF490" w:rsidRDefault="00AF6B58" wp14:noSpellErr="1" w14:paraId="4D588D05" wp14:textId="1470CC1A">
      <w:pPr>
        <w:pStyle w:val="Normal"/>
        <w:rPr>
          <w:rFonts w:ascii="Calibri Light" w:hAnsi="Calibri Light" w:eastAsia="Calibri Light" w:cs="Calibri Light" w:asciiTheme="majorAscii" w:hAnsiTheme="majorAscii" w:eastAsiaTheme="majorAscii" w:cstheme="majorAscii"/>
        </w:rPr>
      </w:pPr>
      <w:r w:rsidRPr="560EF490">
        <w:rPr>
          <w:rFonts w:ascii="Calibri Light" w:hAnsi="Calibri Light" w:eastAsia="Calibri Light" w:cs="Calibri Light" w:asciiTheme="majorAscii" w:hAnsiTheme="majorAscii" w:eastAsiaTheme="majorAscii" w:cstheme="majorAscii"/>
          <w:color w:val="000000"/>
          <w:shd w:val="clear" w:color="auto" w:fill="FFFFFF"/>
        </w:rPr>
        <w:t>SAP means maintaining a term GPA of 2.00 and a 66.67% or higher completion rate. The completion rate is based on the number of credits that a student is enrolled in as of the published add/drop deadline. A grade of W, I, or F does not count as successful completion of a class. KCC will apply the SAP standards at the completion of each term after final grades are posted.</w:t>
      </w:r>
      <w:r w:rsidRPr="560EF490">
        <w:rPr>
          <w:rStyle w:val="apple-converted-space"/>
          <w:rFonts w:ascii="Calibri Light" w:hAnsi="Calibri Light" w:eastAsia="Calibri Light" w:cs="Calibri Light" w:asciiTheme="majorAscii" w:hAnsiTheme="majorAscii" w:eastAsiaTheme="majorAscii" w:cstheme="majorAscii"/>
          <w:color w:val="000000"/>
          <w:shd w:val="clear" w:color="auto" w:fill="FFFFFF"/>
        </w:rPr>
        <w:t> </w:t>
      </w:r>
      <w:r w:rsidRPr="560EF490">
        <w:rPr>
          <w:rStyle w:val="apple-converted-space"/>
          <w:rFonts w:ascii="Calibri Light" w:hAnsi="Calibri Light" w:eastAsia="Calibri Light" w:cs="Calibri Light" w:asciiTheme="majorAscii" w:hAnsiTheme="majorAscii" w:eastAsiaTheme="majorAscii" w:cstheme="majorAscii"/>
          <w:color w:val="000000"/>
          <w:shd w:val="clear" w:color="auto" w:fill="FFFFFF"/>
        </w:rPr>
        <w:t>The completion requirements are listed at:</w:t>
      </w:r>
      <w:r w:rsidRPr="560EF490">
        <w:rPr/>
        <w:t xml:space="preserve"> </w:t>
      </w:r>
      <w:hyperlink w:history="1" r:id="R45eafdc2f75b4f0f">
        <w:r w:rsidRPr="560EF490">
          <w:rPr>
            <w:rStyle w:val="Hyperlink"/>
            <w:rFonts w:ascii="Calibri Light" w:hAnsi="Calibri Light" w:eastAsia="Calibri Light" w:cs="Calibri Light" w:asciiTheme="majorAscii" w:hAnsiTheme="majorAscii" w:eastAsiaTheme="majorAscii" w:cstheme="majorAscii"/>
          </w:rPr>
          <w:t>http://goo.gl/rTcQMz</w:t>
        </w:r>
      </w:hyperlink>
      <w:r w:rsidRPr="3036D231">
        <w:rPr>
          <w:rFonts w:ascii="Helvetica" w:hAnsi="Helvetica" w:eastAsia="Helvetica" w:cs="Helvetica"/>
          <w:color w:val="444444"/>
          <w:sz w:val="20"/>
          <w:szCs w:val="20"/>
        </w:rPr>
        <w:t xml:space="preserve"> </w:t>
      </w:r>
      <w:r w:rsidRPr="3036D231">
        <w:rPr>
          <w:rFonts w:ascii="Helvetica" w:hAnsi="Helvetica" w:eastAsia="Helvetica" w:cs="Helvetica"/>
          <w:color w:val="444444"/>
          <w:sz w:val="20"/>
          <w:szCs w:val="20"/>
        </w:rPr>
        <w:t xml:space="preserve">. </w:t>
      </w:r>
      <w:r w:rsidRPr="560EF490" w:rsidR="560EF490">
        <w:rPr>
          <w:rFonts w:ascii="Calibri Light" w:hAnsi="Calibri Light" w:eastAsia="Calibri Light" w:cs="Calibri Light" w:asciiTheme="majorAscii" w:hAnsiTheme="majorAscii" w:eastAsiaTheme="majorAscii" w:cstheme="majorAscii"/>
        </w:rPr>
        <w:t>This policy includes all modalities of learning: face-to-face, hybrid, and distance education.</w:t>
      </w:r>
    </w:p>
    <w:p w:rsidR="560EF490" w:rsidP="560EF490" w:rsidRDefault="560EF490" w14:paraId="532AC300">
      <w:pPr>
        <w:pStyle w:val="Normal"/>
        <w:rPr>
          <w:rFonts w:ascii="Helvetica" w:hAnsi="Helvetica" w:eastAsia="Helvetica" w:cs="Helvetica"/>
          <w:color w:val="444444"/>
          <w:sz w:val="20"/>
          <w:szCs w:val="20"/>
        </w:rPr>
      </w:pPr>
    </w:p>
    <w:p xmlns:wp14="http://schemas.microsoft.com/office/word/2010/wordml" w:rsidR="002C5ACD" w:rsidP="002C5ACD" w:rsidRDefault="002C5ACD" w14:paraId="5BE25BA8" wp14:textId="77777777">
      <w:pPr>
        <w:jc w:val="center"/>
        <w:rPr>
          <w:rFonts w:asciiTheme="majorHAnsi" w:hAnsiTheme="majorHAnsi"/>
          <w:sz w:val="24"/>
          <w:szCs w:val="24"/>
        </w:rPr>
      </w:pPr>
    </w:p>
    <w:p xmlns:wp14="http://schemas.microsoft.com/office/word/2010/wordml" w:rsidRPr="00123121" w:rsidR="002C5ACD" w:rsidP="3036D231" w:rsidRDefault="00BD048A" w14:paraId="587EA09A" wp14:textId="77777777" wp14:noSpellErr="1">
      <w:pPr>
        <w:jc w:val="center"/>
        <w:rPr>
          <w:rStyle w:val="BookTitle"/>
          <w:rFonts w:ascii="Calibri Light,Times New Roman" w:hAnsi="Calibri Light,Times New Roman" w:eastAsia="Calibri Light,Times New Roman" w:cs="Calibri Light,Times New Roman" w:asciiTheme="majorAscii" w:hAnsiTheme="majorAscii" w:eastAsiaTheme="majorAscii" w:cstheme="majorAscii"/>
          <w:b w:val="1"/>
          <w:bCs w:val="1"/>
          <w:sz w:val="32"/>
          <w:szCs w:val="32"/>
        </w:rPr>
      </w:pPr>
      <w:r w:rsidRPr="3036D231" w:rsidR="3036D231">
        <w:rPr>
          <w:rStyle w:val="BookTitle"/>
          <w:rFonts w:ascii="Calibri Light,Times New Roman" w:hAnsi="Calibri Light,Times New Roman" w:eastAsia="Calibri Light,Times New Roman" w:cs="Calibri Light,Times New Roman" w:asciiTheme="majorAscii" w:hAnsiTheme="majorAscii" w:eastAsiaTheme="majorAscii" w:cstheme="majorAscii"/>
          <w:b w:val="1"/>
          <w:bCs w:val="1"/>
          <w:sz w:val="32"/>
          <w:szCs w:val="32"/>
        </w:rPr>
        <w:t>Academic Resources</w:t>
      </w:r>
    </w:p>
    <w:p w:rsidR="560EF490" w:rsidP="34E7F99D" w:rsidRDefault="560EF490" w14:paraId="11F88674" w14:textId="680E89E3" w14:noSpellErr="1">
      <w:pPr>
        <w:pStyle w:val="Normal"/>
        <w:spacing w:line="240" w:lineRule="auto"/>
        <w:rPr>
          <w:rFonts w:ascii="Calibri Light" w:hAnsi="Calibri Light" w:eastAsia="Calibri Light" w:cs="Calibri Light" w:asciiTheme="majorAscii" w:hAnsiTheme="majorAscii" w:eastAsiaTheme="majorAscii" w:cstheme="majorAscii"/>
        </w:rPr>
      </w:pPr>
      <w:r w:rsidRPr="34E7F99D" w:rsidR="34E7F99D">
        <w:rPr>
          <w:b w:val="1"/>
          <w:bCs w:val="1"/>
        </w:rPr>
        <w:t>Online Technical Support</w:t>
      </w:r>
      <w:r w:rsidR="34E7F99D">
        <w:rPr/>
        <w:t xml:space="preserve"> </w:t>
      </w:r>
      <w:r w:rsidR="34E7F99D">
        <w:rPr/>
        <w:t>–</w:t>
      </w:r>
      <w:r w:rsidR="34E7F99D">
        <w:rPr/>
        <w:t xml:space="preserve"> </w:t>
      </w:r>
      <w:r w:rsidRPr="34E7F99D" w:rsidR="34E7F99D">
        <w:rPr>
          <w:rFonts w:ascii="Calibri Light" w:hAnsi="Calibri Light" w:eastAsia="Calibri Light" w:cs="Calibri Light" w:asciiTheme="majorAscii" w:hAnsiTheme="majorAscii" w:eastAsiaTheme="majorAscii" w:cstheme="majorAscii"/>
        </w:rPr>
        <w:t>Canvas provides 24/7, 365 days a year technical support for Canvas i</w:t>
      </w:r>
      <w:r w:rsidRPr="34E7F99D" w:rsidR="34E7F99D">
        <w:rPr>
          <w:rFonts w:ascii="Calibri Light" w:hAnsi="Calibri Light" w:eastAsia="Calibri Light" w:cs="Calibri Light" w:asciiTheme="majorAscii" w:hAnsiTheme="majorAscii" w:eastAsiaTheme="majorAscii" w:cstheme="majorAscii"/>
        </w:rPr>
        <w:t>ssues. All methods of contacting</w:t>
      </w:r>
      <w:r w:rsidRPr="34E7F99D" w:rsidR="34E7F99D">
        <w:rPr>
          <w:rFonts w:ascii="Calibri Light" w:hAnsi="Calibri Light" w:eastAsia="Calibri Light" w:cs="Calibri Light" w:asciiTheme="majorAscii" w:hAnsiTheme="majorAscii" w:eastAsiaTheme="majorAscii" w:cstheme="majorAscii"/>
        </w:rPr>
        <w:t xml:space="preserve"> Canvas can be found by logging in</w:t>
      </w:r>
      <w:r w:rsidRPr="34E7F99D" w:rsidR="34E7F99D">
        <w:rPr>
          <w:rFonts w:ascii="Calibri Light" w:hAnsi="Calibri Light" w:eastAsia="Calibri Light" w:cs="Calibri Light" w:asciiTheme="majorAscii" w:hAnsiTheme="majorAscii" w:eastAsiaTheme="majorAscii" w:cstheme="majorAscii"/>
        </w:rPr>
        <w:t xml:space="preserve"> </w:t>
      </w:r>
      <w:r w:rsidRPr="34E7F99D" w:rsidR="34E7F99D">
        <w:rPr>
          <w:rFonts w:ascii="Calibri Light" w:hAnsi="Calibri Light" w:eastAsia="Calibri Light" w:cs="Calibri Light" w:asciiTheme="majorAscii" w:hAnsiTheme="majorAscii" w:eastAsiaTheme="majorAscii" w:cstheme="majorAscii"/>
        </w:rPr>
        <w:t xml:space="preserve">to Canvas and </w:t>
      </w:r>
      <w:r w:rsidRPr="34E7F99D" w:rsidR="34E7F99D">
        <w:rPr>
          <w:rFonts w:ascii="Calibri Light" w:hAnsi="Calibri Light" w:eastAsia="Calibri Light" w:cs="Calibri Light" w:asciiTheme="majorAscii" w:hAnsiTheme="majorAscii" w:eastAsiaTheme="majorAscii" w:cstheme="majorAscii"/>
        </w:rPr>
        <w:t>selecting the</w:t>
      </w:r>
      <w:r w:rsidRPr="34E7F99D" w:rsidR="34E7F99D">
        <w:rPr>
          <w:rFonts w:ascii="Calibri Light" w:hAnsi="Calibri Light" w:eastAsia="Calibri Light" w:cs="Calibri Light" w:asciiTheme="majorAscii" w:hAnsiTheme="majorAscii" w:eastAsiaTheme="majorAscii" w:cstheme="majorAscii"/>
        </w:rPr>
        <w:t xml:space="preserve"> </w:t>
      </w:r>
      <w:r w:rsidRPr="34E7F99D" w:rsidR="34E7F99D">
        <w:rPr>
          <w:rFonts w:ascii="Calibri Light" w:hAnsi="Calibri Light" w:eastAsia="Calibri Light" w:cs="Calibri Light" w:asciiTheme="majorAscii" w:hAnsiTheme="majorAscii" w:eastAsiaTheme="majorAscii" w:cstheme="majorAscii"/>
          <w:i w:val="1"/>
          <w:iCs w:val="1"/>
        </w:rPr>
        <w:t>Help</w:t>
      </w:r>
      <w:r w:rsidRPr="34E7F99D" w:rsidR="34E7F99D">
        <w:rPr>
          <w:rFonts w:ascii="Calibri Light" w:hAnsi="Calibri Light" w:eastAsia="Calibri Light" w:cs="Calibri Light" w:asciiTheme="majorAscii" w:hAnsiTheme="majorAscii" w:eastAsiaTheme="majorAscii" w:cstheme="majorAscii"/>
        </w:rPr>
        <w:t xml:space="preserve"> option found on the navigation </w:t>
      </w:r>
      <w:r w:rsidRPr="34E7F99D" w:rsidR="34E7F99D">
        <w:rPr>
          <w:rFonts w:ascii="Calibri Light" w:hAnsi="Calibri Light" w:eastAsia="Calibri Light" w:cs="Calibri Light" w:asciiTheme="majorAscii" w:hAnsiTheme="majorAscii" w:eastAsiaTheme="majorAscii" w:cstheme="majorAscii"/>
        </w:rPr>
        <w:t>bar</w:t>
      </w:r>
      <w:r w:rsidRPr="34E7F99D" w:rsidR="34E7F99D">
        <w:rPr>
          <w:rFonts w:ascii="Calibri Light" w:hAnsi="Calibri Light" w:eastAsia="Calibri Light" w:cs="Calibri Light" w:asciiTheme="majorAscii" w:hAnsiTheme="majorAscii" w:eastAsiaTheme="majorAscii" w:cstheme="majorAscii"/>
        </w:rPr>
        <w:t xml:space="preserve">. </w:t>
      </w:r>
      <w:r w:rsidRPr="34E7F99D" w:rsidR="34E7F99D">
        <w:rPr>
          <w:rFonts w:ascii="Calibri Light" w:hAnsi="Calibri Light" w:eastAsia="Calibri Light" w:cs="Calibri Light" w:asciiTheme="majorAscii" w:hAnsiTheme="majorAscii" w:eastAsiaTheme="majorAscii" w:cstheme="majorAscii"/>
        </w:rPr>
        <w:t xml:space="preserve">The </w:t>
      </w:r>
      <w:r w:rsidRPr="34E7F99D" w:rsidR="34E7F99D">
        <w:rPr>
          <w:rFonts w:ascii="Calibri Light" w:hAnsi="Calibri Light" w:eastAsia="Calibri Light" w:cs="Calibri Light" w:asciiTheme="majorAscii" w:hAnsiTheme="majorAscii" w:eastAsiaTheme="majorAscii" w:cstheme="majorAscii"/>
          <w:i w:val="1"/>
          <w:iCs w:val="1"/>
        </w:rPr>
        <w:t>Help Button</w:t>
      </w:r>
      <w:r w:rsidRPr="34E7F99D" w:rsidR="34E7F99D">
        <w:rPr>
          <w:rFonts w:ascii="Calibri Light" w:hAnsi="Calibri Light" w:eastAsia="Calibri Light" w:cs="Calibri Light" w:asciiTheme="majorAscii" w:hAnsiTheme="majorAscii" w:eastAsiaTheme="majorAscii" w:cstheme="majorAscii"/>
        </w:rPr>
        <w:t xml:space="preserve"> will give you the following options for communication: Chat with Canvas Support, Canvas Support Hotline, Report a Problem.</w:t>
      </w:r>
      <w:r w:rsidR="34E7F99D">
        <w:rPr/>
        <w:t xml:space="preserve"> </w:t>
      </w:r>
      <w:r w:rsidRPr="34E7F99D" w:rsidR="34E7F99D">
        <w:rPr>
          <w:rFonts w:ascii="Calibri Light" w:hAnsi="Calibri Light" w:eastAsia="Calibri Light" w:cs="Calibri Light" w:asciiTheme="majorAscii" w:hAnsiTheme="majorAscii" w:eastAsiaTheme="majorAscii" w:cstheme="majorAscii"/>
        </w:rPr>
        <w:t>Th</w:t>
      </w:r>
      <w:r w:rsidRPr="34E7F99D" w:rsidR="34E7F99D">
        <w:rPr>
          <w:rFonts w:ascii="Calibri Light" w:hAnsi="Calibri Light" w:eastAsia="Calibri Light" w:cs="Calibri Light" w:asciiTheme="majorAscii" w:hAnsiTheme="majorAscii" w:eastAsiaTheme="majorAscii" w:cstheme="majorAscii"/>
        </w:rPr>
        <w:t>ese resources are available for all</w:t>
      </w:r>
      <w:r w:rsidRPr="34E7F99D" w:rsidR="34E7F99D">
        <w:rPr>
          <w:rFonts w:ascii="Calibri Light" w:hAnsi="Calibri Light" w:eastAsia="Calibri Light" w:cs="Calibri Light" w:asciiTheme="majorAscii" w:hAnsiTheme="majorAscii" w:eastAsiaTheme="majorAscii" w:cstheme="majorAscii"/>
        </w:rPr>
        <w:t xml:space="preserve"> modalities of learning: face-to-face, hybrid, and distance education.</w:t>
      </w:r>
    </w:p>
    <w:p w:rsidR="560EF490" w:rsidP="560EF490" w:rsidRDefault="560EF490" w14:paraId="1057C934" w14:textId="3BE2636A">
      <w:pPr>
        <w:pStyle w:val="Normal"/>
        <w:spacing w:line="240" w:lineRule="auto"/>
      </w:pPr>
    </w:p>
    <w:p xmlns:wp14="http://schemas.microsoft.com/office/word/2010/wordml" w:rsidR="00AF7517" w:rsidP="00AF7517" w:rsidRDefault="00AF7517" w14:paraId="63ED58A7" wp14:textId="77777777">
      <w:pPr>
        <w:spacing w:line="240" w:lineRule="auto"/>
        <w:contextualSpacing/>
      </w:pPr>
      <w:r>
        <w:rPr>
          <w:noProof/>
        </w:rPr>
        <w:drawing>
          <wp:anchor xmlns:wp14="http://schemas.microsoft.com/office/word/2010/wordprocessingDrawing" distT="0" distB="0" distL="114300" distR="114300" simplePos="0" relativeHeight="251666432" behindDoc="1" locked="0" layoutInCell="1" allowOverlap="1" wp14:anchorId="6B6C341D" wp14:editId="31183F96">
            <wp:simplePos x="0" y="0"/>
            <wp:positionH relativeFrom="column">
              <wp:posOffset>1115049</wp:posOffset>
            </wp:positionH>
            <wp:positionV relativeFrom="paragraph">
              <wp:posOffset>59787</wp:posOffset>
            </wp:positionV>
            <wp:extent cx="384810" cy="379095"/>
            <wp:effectExtent l="0" t="0" r="0" b="1905"/>
            <wp:wrapTight wrapText="bothSides">
              <wp:wrapPolygon edited="0">
                <wp:start x="0" y="0"/>
                <wp:lineTo x="0" y="20623"/>
                <wp:lineTo x="20317" y="20623"/>
                <wp:lineTo x="203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p.PNG"/>
                    <pic:cNvPicPr/>
                  </pic:nvPicPr>
                  <pic:blipFill>
                    <a:blip r:embed="rId9">
                      <a:extLst>
                        <a:ext uri="{28A0092B-C50C-407E-A947-70E740481C1C}">
                          <a14:useLocalDpi xmlns:a14="http://schemas.microsoft.com/office/drawing/2010/main" val="0"/>
                        </a:ext>
                      </a:extLst>
                    </a:blip>
                    <a:stretch>
                      <a:fillRect/>
                    </a:stretch>
                  </pic:blipFill>
                  <pic:spPr>
                    <a:xfrm>
                      <a:off x="0" y="0"/>
                      <a:ext cx="384810" cy="37909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AF7517" w:rsidP="00AF7517" w:rsidRDefault="00BD048A" w14:paraId="3B66B921" wp14:textId="77777777" wp14:noSpellErr="1">
      <w:pPr>
        <w:spacing w:line="240" w:lineRule="auto"/>
        <w:contextualSpacing/>
      </w:pPr>
      <w:r w:rsidR="3036D231">
        <w:rPr/>
        <w:t xml:space="preserve">The </w:t>
      </w:r>
      <w:r w:rsidRPr="3036D231" w:rsidR="3036D231">
        <w:rPr>
          <w:i w:val="1"/>
          <w:iCs w:val="1"/>
        </w:rPr>
        <w:t>Help Button</w:t>
      </w:r>
      <w:r w:rsidR="3036D231">
        <w:rPr/>
        <w:t>: </w:t>
      </w:r>
      <w:r w:rsidR="3036D231">
        <w:rPr/>
        <w:t xml:space="preserve"> </w:t>
      </w:r>
    </w:p>
    <w:p xmlns:wp14="http://schemas.microsoft.com/office/word/2010/wordml" w:rsidRPr="00AF7517" w:rsidR="00BD048A" w:rsidP="00AF7517" w:rsidRDefault="00BD048A" w14:paraId="3DF5F7A2" wp14:textId="77777777">
      <w:pPr>
        <w:spacing w:line="240" w:lineRule="auto"/>
        <w:contextualSpacing/>
      </w:pPr>
      <w:r w:rsidR="34E7F99D">
        <w:rPr/>
        <w:t> </w:t>
      </w:r>
    </w:p>
    <w:p xmlns:wp14="http://schemas.microsoft.com/office/word/2010/wordml" w:rsidR="00AF7517" w:rsidP="00AF7517" w:rsidRDefault="00AF7517" w14:paraId="015EDEFD" wp14:textId="77777777" wp14:noSpellErr="1">
      <w:pPr>
        <w:spacing w:line="240" w:lineRule="auto"/>
        <w:contextualSpacing/>
      </w:pPr>
      <w:r w:rsidR="3036D231">
        <w:rPr/>
        <w:t>Student</w:t>
      </w:r>
      <w:r w:rsidR="3036D231">
        <w:rPr/>
        <w:t>s</w:t>
      </w:r>
      <w:r w:rsidR="3036D231">
        <w:rPr/>
        <w:t xml:space="preserve"> can also e-</w:t>
      </w:r>
      <w:r w:rsidR="3036D231">
        <w:rPr/>
        <w:t>mail Canvas Support: </w:t>
      </w:r>
      <w:hyperlink r:id="Re0cf438901a54599">
        <w:r w:rsidRPr="3036D231" w:rsidR="3036D231">
          <w:rPr>
            <w:rStyle w:val="Hyperlink"/>
          </w:rPr>
          <w:t>support@instructure.com</w:t>
        </w:r>
      </w:hyperlink>
    </w:p>
    <w:p xmlns:wp14="http://schemas.microsoft.com/office/word/2010/wordml" w:rsidRPr="00AF7517" w:rsidR="00BD048A" w:rsidP="00AF7517" w:rsidRDefault="00BD048A" w14:paraId="5CC8D78B" wp14:textId="77777777"/>
    <w:p xmlns:wp14="http://schemas.microsoft.com/office/word/2010/wordml" w:rsidRPr="00827BD2" w:rsidR="00827BD2" w:rsidP="34E7F99D" w:rsidRDefault="00BD048A" w14:paraId="29BC1E07" wp14:textId="20D9A0DD">
      <w:pPr>
        <w:rPr>
          <w:rStyle w:val="IntenseEmphasis"/>
          <w:rFonts w:ascii="Calibri Light" w:hAnsi="Calibri Light" w:eastAsia="Calibri Light" w:cs="Calibri Light" w:asciiTheme="majorAscii" w:hAnsiTheme="majorAscii" w:eastAsiaTheme="majorAscii" w:cstheme="majorAscii"/>
          <w:b w:val="0"/>
          <w:bCs w:val="0"/>
          <w:color w:val="000000" w:themeColor="text1" w:themeTint="FF" w:themeShade="FF"/>
        </w:rPr>
      </w:pPr>
      <w:r w:rsidRPr="34E7F99D" w:rsidR="34E7F99D">
        <w:rPr>
          <w:rFonts w:ascii="Calibri Light" w:hAnsi="Calibri Light" w:eastAsia="Calibri Light" w:cs="Calibri Light" w:asciiTheme="majorAscii" w:hAnsiTheme="majorAscii" w:eastAsiaTheme="majorAscii" w:cstheme="majorAscii"/>
          <w:b w:val="1"/>
          <w:bCs w:val="1"/>
        </w:rPr>
        <w:t>Tutoring Services</w:t>
      </w:r>
      <w:r w:rsidRPr="34E7F99D" w:rsidR="34E7F99D">
        <w:rPr>
          <w:rFonts w:ascii="Calibri Light" w:hAnsi="Calibri Light" w:eastAsia="Calibri Light" w:cs="Calibri Light" w:asciiTheme="majorAscii" w:hAnsiTheme="majorAscii" w:eastAsiaTheme="majorAscii" w:cstheme="majorAscii"/>
        </w:rPr>
        <w:t xml:space="preserve"> – </w:t>
      </w:r>
      <w:r w:rsidRPr="34E7F99D" w:rsidR="34E7F99D">
        <w:rPr>
          <w:rFonts w:ascii="Calibri Light" w:hAnsi="Calibri Light" w:eastAsia="Calibri Light" w:cs="Calibri Light" w:asciiTheme="majorAscii" w:hAnsiTheme="majorAscii" w:eastAsiaTheme="majorAscii" w:cstheme="majorAscii"/>
        </w:rPr>
        <w:t xml:space="preserve">Tutoring services are available online; </w:t>
      </w:r>
      <w:proofErr w:type="spellStart"/>
      <w:r w:rsidRPr="34E7F99D" w:rsidR="34E7F99D">
        <w:rPr>
          <w:rFonts w:ascii="Calibri Light" w:hAnsi="Calibri Light" w:eastAsia="Calibri Light" w:cs="Calibri Light" w:asciiTheme="majorAscii" w:hAnsiTheme="majorAscii" w:eastAsiaTheme="majorAscii" w:cstheme="majorAscii"/>
        </w:rPr>
        <w:t>TutorMe</w:t>
      </w:r>
      <w:proofErr w:type="spellEnd"/>
      <w:r w:rsidRPr="34E7F99D" w:rsidR="34E7F99D">
        <w:rPr>
          <w:rFonts w:ascii="Calibri Light" w:hAnsi="Calibri Light" w:eastAsia="Calibri Light" w:cs="Calibri Light" w:asciiTheme="majorAscii" w:hAnsiTheme="majorAscii" w:eastAsiaTheme="majorAscii" w:cstheme="majorAscii"/>
        </w:rPr>
        <w:t xml:space="preserve"> offers 24/7 access to online chat, text, and e</w:t>
      </w:r>
      <w:r w:rsidRPr="34E7F99D" w:rsidR="34E7F99D">
        <w:rPr>
          <w:rFonts w:ascii="Calibri Light" w:hAnsi="Calibri Light" w:eastAsia="Calibri Light" w:cs="Calibri Light" w:asciiTheme="majorAscii" w:hAnsiTheme="majorAscii" w:eastAsiaTheme="majorAscii" w:cstheme="majorAscii"/>
        </w:rPr>
        <w:t>-</w:t>
      </w:r>
      <w:r w:rsidRPr="34E7F99D" w:rsidR="34E7F99D">
        <w:rPr>
          <w:rFonts w:ascii="Calibri Light" w:hAnsi="Calibri Light" w:eastAsia="Calibri Light" w:cs="Calibri Light" w:asciiTheme="majorAscii" w:hAnsiTheme="majorAscii" w:eastAsiaTheme="majorAscii" w:cstheme="majorAscii"/>
        </w:rPr>
        <w:t xml:space="preserve">mail. </w:t>
      </w:r>
      <w:r w:rsidRPr="34E7F99D" w:rsidR="34E7F99D">
        <w:rPr>
          <w:rFonts w:ascii="Calibri Light" w:hAnsi="Calibri Light" w:eastAsia="Calibri Light" w:cs="Calibri Light" w:asciiTheme="majorAscii" w:hAnsiTheme="majorAscii" w:eastAsiaTheme="majorAscii" w:cstheme="majorAscii"/>
        </w:rPr>
        <w:t>Library reference assistance</w:t>
      </w:r>
      <w:r w:rsidRPr="34E7F99D" w:rsidR="34E7F99D">
        <w:rPr>
          <w:rFonts w:ascii="Calibri Light" w:hAnsi="Calibri Light" w:eastAsia="Calibri Light" w:cs="Calibri Light" w:asciiTheme="majorAscii" w:hAnsiTheme="majorAscii" w:eastAsiaTheme="majorAscii" w:cstheme="majorAscii"/>
        </w:rPr>
        <w:t xml:space="preserve"> is accessible at </w:t>
      </w:r>
      <w:hyperlink r:id="R18b864d048dc4e0b">
        <w:r w:rsidRPr="34E7F99D" w:rsidR="34E7F99D">
          <w:rPr>
            <w:rStyle w:val="Hyperlink"/>
            <w:rFonts w:ascii="Calibri Light" w:hAnsi="Calibri Light" w:eastAsia="Calibri Light" w:cs="Calibri Light"/>
            <w:noProof w:val="0"/>
            <w:sz w:val="22"/>
            <w:szCs w:val="22"/>
            <w:lang w:val="en-US"/>
          </w:rPr>
          <w:t>https://tutorme.com/</w:t>
        </w:r>
      </w:hyperlink>
      <w:r w:rsidRPr="34E7F99D" w:rsidR="34E7F99D">
        <w:rPr>
          <w:rFonts w:ascii="Calibri Light" w:hAnsi="Calibri Light" w:eastAsia="Calibri Light" w:cs="Calibri Light" w:asciiTheme="majorAscii" w:hAnsiTheme="majorAscii" w:eastAsiaTheme="majorAscii" w:cstheme="majorAscii"/>
        </w:rPr>
        <w:t xml:space="preserve">. </w:t>
      </w:r>
      <w:proofErr w:type="spellStart"/>
      <w:r w:rsidRPr="34E7F99D" w:rsidR="34E7F99D">
        <w:rPr>
          <w:rFonts w:ascii="Calibri Light" w:hAnsi="Calibri Light" w:eastAsia="Calibri Light" w:cs="Calibri Light" w:asciiTheme="majorAscii" w:hAnsiTheme="majorAscii" w:eastAsiaTheme="majorAscii" w:cstheme="majorAscii"/>
        </w:rPr>
        <w:t>TutorMe</w:t>
      </w:r>
      <w:proofErr w:type="spellEnd"/>
      <w:r w:rsidRPr="34E7F99D" w:rsidR="34E7F99D">
        <w:rPr>
          <w:rFonts w:ascii="Calibri Light" w:hAnsi="Calibri Light" w:eastAsia="Calibri Light" w:cs="Calibri Light" w:asciiTheme="majorAscii" w:hAnsiTheme="majorAscii" w:eastAsiaTheme="majorAscii" w:cstheme="majorAscii"/>
        </w:rPr>
        <w:t xml:space="preserve"> requires </w:t>
      </w:r>
      <w:r w:rsidRPr="34E7F99D" w:rsidR="34E7F99D">
        <w:rPr>
          <w:rFonts w:ascii="Calibri Light" w:hAnsi="Calibri Light" w:eastAsia="Calibri Light" w:cs="Calibri Light" w:asciiTheme="majorAscii" w:hAnsiTheme="majorAscii" w:eastAsiaTheme="majorAscii" w:cstheme="majorAscii"/>
        </w:rPr>
        <w:t xml:space="preserve">students </w:t>
      </w:r>
      <w:r w:rsidRPr="34E7F99D" w:rsidR="34E7F99D">
        <w:rPr>
          <w:rFonts w:ascii="Calibri Light" w:hAnsi="Calibri Light" w:eastAsia="Calibri Light" w:cs="Calibri Light" w:asciiTheme="majorAscii" w:hAnsiTheme="majorAscii" w:eastAsiaTheme="majorAscii" w:cstheme="majorAscii"/>
        </w:rPr>
        <w:t>to</w:t>
      </w:r>
      <w:r w:rsidRPr="34E7F99D" w:rsidR="34E7F99D">
        <w:rPr>
          <w:rFonts w:ascii="Calibri Light" w:hAnsi="Calibri Light" w:eastAsia="Calibri Light" w:cs="Calibri Light" w:asciiTheme="majorAscii" w:hAnsiTheme="majorAscii" w:eastAsiaTheme="majorAscii" w:cstheme="majorAscii"/>
        </w:rPr>
        <w:t xml:space="preserve"> </w:t>
      </w:r>
      <w:r w:rsidRPr="34E7F99D" w:rsidR="34E7F99D">
        <w:rPr>
          <w:rFonts w:ascii="Calibri Light" w:hAnsi="Calibri Light" w:eastAsia="Calibri Light" w:cs="Calibri Light" w:asciiTheme="majorAscii" w:hAnsiTheme="majorAscii" w:eastAsiaTheme="majorAscii" w:cstheme="majorAscii"/>
        </w:rPr>
        <w:t xml:space="preserve">create </w:t>
      </w:r>
      <w:r w:rsidRPr="34E7F99D" w:rsidR="34E7F99D">
        <w:rPr>
          <w:rFonts w:ascii="Calibri Light" w:hAnsi="Calibri Light" w:eastAsia="Calibri Light" w:cs="Calibri Light" w:asciiTheme="majorAscii" w:hAnsiTheme="majorAscii" w:eastAsiaTheme="majorAscii" w:cstheme="majorAscii"/>
        </w:rPr>
        <w:t>th</w:t>
      </w:r>
      <w:r w:rsidRPr="34E7F99D" w:rsidR="34E7F99D">
        <w:rPr>
          <w:rFonts w:ascii="Calibri Light" w:hAnsi="Calibri Light" w:eastAsia="Calibri Light" w:cs="Calibri Light" w:asciiTheme="majorAscii" w:hAnsiTheme="majorAscii" w:eastAsiaTheme="majorAscii" w:cstheme="majorAscii"/>
        </w:rPr>
        <w:t>eir</w:t>
      </w:r>
      <w:r w:rsidRPr="34E7F99D" w:rsidR="34E7F99D">
        <w:rPr>
          <w:rFonts w:ascii="Calibri Light" w:hAnsi="Calibri Light" w:eastAsia="Calibri Light" w:cs="Calibri Light" w:asciiTheme="majorAscii" w:hAnsiTheme="majorAscii" w:eastAsiaTheme="majorAscii" w:cstheme="majorAscii"/>
        </w:rPr>
        <w:t xml:space="preserve"> own account at this time.</w:t>
      </w:r>
    </w:p>
    <w:p xmlns:wp14="http://schemas.microsoft.com/office/word/2010/wordml" w:rsidRPr="00827BD2" w:rsidR="00827BD2" w:rsidP="55994704" w:rsidRDefault="00BD048A" w14:paraId="762F7D0D" wp14:textId="77777777" wp14:noSpellErr="1">
      <w:pPr>
        <w:rPr>
          <w:rStyle w:val="IntenseEmphasis"/>
          <w:rFonts w:ascii="Calibri Light" w:hAnsi="Calibri Light" w:eastAsia="Calibri Light" w:cs="Calibri Light" w:asciiTheme="majorAscii" w:hAnsiTheme="majorAscii" w:eastAsiaTheme="majorAscii" w:cstheme="majorAscii"/>
          <w:b w:val="0"/>
          <w:bCs w:val="0"/>
          <w:color w:val="000000" w:themeColor="text1" w:themeTint="FF" w:themeShade="FF"/>
        </w:rPr>
      </w:pPr>
      <w:r w:rsidRPr="3036D231">
        <w:rPr>
          <w:rFonts w:ascii="Calibri Light" w:hAnsi="Calibri Light" w:eastAsia="Calibri Light" w:cs="Calibri Light" w:asciiTheme="majorAscii" w:hAnsiTheme="majorAscii" w:eastAsiaTheme="majorAscii" w:cstheme="majorAscii"/>
          <w:b w:val="1"/>
          <w:bCs w:val="1"/>
        </w:rPr>
        <w:t xml:space="preserve">Learning Accommodations </w:t>
      </w:r>
      <w:r w:rsidRPr="3036D231">
        <w:rPr>
          <w:rFonts w:ascii="Calibri Light" w:hAnsi="Calibri Light" w:eastAsia="Calibri Light" w:cs="Calibri Light" w:asciiTheme="majorAscii" w:hAnsiTheme="majorAscii" w:eastAsiaTheme="majorAscii" w:cstheme="majorAscii"/>
          <w:b w:val="1"/>
          <w:bCs w:val="1"/>
        </w:rPr>
        <w:t xml:space="preserve">- </w:t>
      </w:r>
      <w:r w:rsidRPr="55994704">
        <w:rPr>
          <w:rFonts w:ascii="Calibri Light" w:hAnsi="Calibri Light" w:eastAsia="Calibri Light" w:cs="Calibri Light" w:asciiTheme="majorAscii" w:hAnsiTheme="majorAscii" w:eastAsiaTheme="majorAscii" w:cstheme="majorAscii"/>
          <w:color w:val="000000"/>
          <w:shd w:val="clear" w:color="auto" w:fill="FFFFFF"/>
        </w:rPr>
        <w:t>Klamath Community College</w:t>
      </w:r>
      <w:r w:rsidRPr="55994704" w:rsidR="00014D5B">
        <w:rPr>
          <w:rFonts w:ascii="Calibri Light" w:hAnsi="Calibri Light" w:eastAsia="Calibri Light" w:cs="Calibri Light" w:asciiTheme="majorAscii" w:hAnsiTheme="majorAscii" w:eastAsiaTheme="majorAscii" w:cstheme="majorAscii"/>
          <w:color w:val="000000"/>
          <w:shd w:val="clear" w:color="auto" w:fill="FFFFFF"/>
        </w:rPr>
        <w:t>’s mission is to</w:t>
      </w:r>
      <w:r w:rsidRPr="55994704">
        <w:rPr>
          <w:rFonts w:ascii="Calibri Light" w:hAnsi="Calibri Light" w:eastAsia="Calibri Light" w:cs="Calibri Light" w:asciiTheme="majorAscii" w:hAnsiTheme="majorAscii" w:eastAsiaTheme="majorAscii" w:cstheme="majorAscii"/>
          <w:color w:val="000000"/>
          <w:shd w:val="clear" w:color="auto" w:fill="FFFFFF"/>
        </w:rPr>
        <w:t xml:space="preserve"> ensure that all students with disabilities have equal access to educational opportunities. Students can find further </w:t>
      </w:r>
      <w:r w:rsidRPr="55994704">
        <w:rPr>
          <w:rFonts w:ascii="Calibri Light" w:hAnsi="Calibri Light" w:eastAsia="Calibri Light" w:cs="Calibri Light" w:asciiTheme="majorAscii" w:hAnsiTheme="majorAscii" w:eastAsiaTheme="majorAscii" w:cstheme="majorAscii"/>
          <w:color w:val="000000"/>
          <w:shd w:val="clear" w:color="auto" w:fill="FFFFFF"/>
        </w:rPr>
        <w:lastRenderedPageBreak/>
        <w:t>information on documentation,</w:t>
      </w:r>
      <w:r w:rsidRPr="55994704" w:rsidR="00014D5B">
        <w:rPr>
          <w:rFonts w:ascii="Calibri Light" w:hAnsi="Calibri Light" w:eastAsia="Calibri Light" w:cs="Calibri Light" w:asciiTheme="majorAscii" w:hAnsiTheme="majorAscii" w:eastAsiaTheme="majorAscii" w:cstheme="majorAscii"/>
          <w:color w:val="000000"/>
          <w:shd w:val="clear" w:color="auto" w:fill="FFFFFF"/>
        </w:rPr>
        <w:t xml:space="preserve"> and</w:t>
      </w:r>
      <w:r w:rsidRPr="55994704">
        <w:rPr>
          <w:rFonts w:ascii="Calibri Light" w:hAnsi="Calibri Light" w:eastAsia="Calibri Light" w:cs="Calibri Light" w:asciiTheme="majorAscii" w:hAnsiTheme="majorAscii" w:eastAsiaTheme="majorAscii" w:cstheme="majorAscii"/>
          <w:color w:val="000000"/>
          <w:shd w:val="clear" w:color="auto" w:fill="FFFFFF"/>
        </w:rPr>
        <w:t xml:space="preserve"> services provided at </w:t>
      </w:r>
      <w:hyperlink w:history="1" r:id="Rc6df63df738b4208">
        <w:r w:rsidRPr="55994704">
          <w:rPr>
            <w:rStyle w:val="Hyperlink"/>
            <w:rFonts w:ascii="Calibri Light" w:hAnsi="Calibri Light" w:eastAsia="Calibri Light" w:cs="Calibri Light" w:asciiTheme="majorAscii" w:hAnsiTheme="majorAscii" w:eastAsiaTheme="majorAscii" w:cstheme="majorAscii"/>
            <w:shd w:val="clear" w:color="auto" w:fill="FFFFFF"/>
          </w:rPr>
          <w:t>https://www.klamathcc.edu/Students/Disability-Accomodations</w:t>
        </w:r>
      </w:hyperlink>
      <w:r w:rsidRPr="55994704">
        <w:rPr>
          <w:rFonts w:ascii="Calibri Light" w:hAnsi="Calibri Light" w:eastAsia="Calibri Light" w:cs="Calibri Light" w:asciiTheme="majorAscii" w:hAnsiTheme="majorAscii" w:eastAsiaTheme="majorAscii" w:cstheme="majorAscii"/>
          <w:color w:val="000000"/>
          <w:shd w:val="clear" w:color="auto" w:fill="FFFFFF"/>
        </w:rPr>
        <w:t xml:space="preserve">. </w:t>
      </w:r>
    </w:p>
    <w:p xmlns:wp14="http://schemas.microsoft.com/office/word/2010/wordml" w:rsidR="00BD048A" w:rsidP="00606D61" w:rsidRDefault="00BD048A" w14:paraId="51A98595" wp14:textId="77777777">
      <w:pPr>
        <w:jc w:val="center"/>
        <w:rPr>
          <w:rFonts w:asciiTheme="majorHAnsi" w:hAnsiTheme="majorHAnsi"/>
        </w:rPr>
      </w:pPr>
    </w:p>
    <w:p xmlns:wp14="http://schemas.microsoft.com/office/word/2010/wordml" w:rsidRPr="00123121" w:rsidR="00606D61" w:rsidP="3036D231" w:rsidRDefault="00FB7D81" w14:paraId="3986C57B" wp14:textId="77777777" wp14:noSpellErr="1">
      <w:pPr>
        <w:jc w:val="center"/>
        <w:rPr>
          <w:rStyle w:val="BookTitle"/>
          <w:rFonts w:ascii="Calibri Light,Times New Roman" w:hAnsi="Calibri Light,Times New Roman" w:eastAsia="Calibri Light,Times New Roman" w:cs="Calibri Light,Times New Roman" w:asciiTheme="majorAscii" w:hAnsiTheme="majorAscii" w:eastAsiaTheme="majorAscii" w:cstheme="majorAscii"/>
          <w:b w:val="1"/>
          <w:bCs w:val="1"/>
          <w:sz w:val="32"/>
          <w:szCs w:val="32"/>
        </w:rPr>
      </w:pPr>
      <w:r w:rsidRPr="3036D231" w:rsidR="3036D231">
        <w:rPr>
          <w:rStyle w:val="BookTitle"/>
          <w:rFonts w:ascii="Calibri Light,Times New Roman" w:hAnsi="Calibri Light,Times New Roman" w:eastAsia="Calibri Light,Times New Roman" w:cs="Calibri Light,Times New Roman" w:asciiTheme="majorAscii" w:hAnsiTheme="majorAscii" w:eastAsiaTheme="majorAscii" w:cstheme="majorAscii"/>
          <w:b w:val="1"/>
          <w:bCs w:val="1"/>
          <w:sz w:val="32"/>
          <w:szCs w:val="32"/>
        </w:rPr>
        <w:t>Academic Integrity</w:t>
      </w:r>
    </w:p>
    <w:p xmlns:wp14="http://schemas.microsoft.com/office/word/2010/wordml" w:rsidRPr="00AE3CCB" w:rsidR="00FB7D81" w:rsidP="3036D231" w:rsidRDefault="00FB7D81" w14:paraId="1681D37C" wp14:textId="77777777" wp14:noSpellErr="1">
      <w:pPr>
        <w:rPr>
          <w:rFonts w:ascii="Calibri Light" w:hAnsi="Calibri Light" w:eastAsia="Calibri Light" w:cs="Calibri Light" w:asciiTheme="majorAscii" w:hAnsiTheme="majorAscii" w:eastAsiaTheme="majorAscii" w:cstheme="majorAscii"/>
          <w:sz w:val="24"/>
          <w:szCs w:val="24"/>
        </w:rPr>
      </w:pPr>
      <w:r w:rsidRPr="3036D231" w:rsidR="3036D231">
        <w:rPr>
          <w:rFonts w:ascii="Calibri Light" w:hAnsi="Calibri Light" w:eastAsia="Calibri Light" w:cs="Calibri Light" w:asciiTheme="majorAscii" w:hAnsiTheme="majorAscii" w:eastAsiaTheme="majorAscii" w:cstheme="majorAscii"/>
          <w:sz w:val="24"/>
          <w:szCs w:val="24"/>
        </w:rPr>
        <w:t>Students are subject to disciplinary action if they intentionally or unintentionally participate in any of the following activities:</w:t>
      </w:r>
    </w:p>
    <w:p xmlns:wp14="http://schemas.microsoft.com/office/word/2010/wordml" w:rsidRPr="00AE3CCB" w:rsidR="00FB7D81" w:rsidP="3036D231" w:rsidRDefault="00FB7D81" w14:paraId="0EBBAD12" wp14:textId="77777777" wp14:noSpellErr="1">
      <w:pPr>
        <w:pStyle w:val="ListParagraph"/>
        <w:numPr>
          <w:ilvl w:val="0"/>
          <w:numId w:val="3"/>
        </w:numPr>
        <w:spacing w:before="0" w:after="60" w:line="240" w:lineRule="auto"/>
        <w:contextualSpacing w:val="0"/>
        <w:rPr>
          <w:rFonts w:ascii="Calibri Light" w:hAnsi="Calibri Light" w:eastAsia="Calibri Light" w:cs="Calibri Light" w:asciiTheme="majorAscii" w:hAnsiTheme="majorAscii" w:eastAsiaTheme="majorAscii" w:cstheme="majorAscii"/>
          <w:sz w:val="24"/>
          <w:szCs w:val="24"/>
        </w:rPr>
      </w:pPr>
      <w:r w:rsidRPr="3036D231" w:rsidR="3036D231">
        <w:rPr>
          <w:rFonts w:ascii="Calibri Light" w:hAnsi="Calibri Light" w:eastAsia="Calibri Light" w:cs="Calibri Light" w:asciiTheme="majorAscii" w:hAnsiTheme="majorAscii" w:eastAsiaTheme="majorAscii" w:cstheme="majorAscii"/>
          <w:sz w:val="24"/>
          <w:szCs w:val="24"/>
        </w:rPr>
        <w:t xml:space="preserve">Representing someone else’s work or ideas, including those copied from online searches, as their own (plagiarism). </w:t>
      </w:r>
    </w:p>
    <w:p xmlns:wp14="http://schemas.microsoft.com/office/word/2010/wordml" w:rsidRPr="00AE3CCB" w:rsidR="00FB7D81" w:rsidP="3036D231" w:rsidRDefault="00FB7D81" w14:paraId="7D7B79D8" wp14:textId="77777777" wp14:noSpellErr="1">
      <w:pPr>
        <w:pStyle w:val="ListParagraph"/>
        <w:numPr>
          <w:ilvl w:val="0"/>
          <w:numId w:val="3"/>
        </w:numPr>
        <w:spacing w:before="0" w:after="60" w:line="240" w:lineRule="auto"/>
        <w:contextualSpacing w:val="0"/>
        <w:rPr>
          <w:rFonts w:ascii="Calibri Light" w:hAnsi="Calibri Light" w:eastAsia="Calibri Light" w:cs="Calibri Light" w:asciiTheme="majorAscii" w:hAnsiTheme="majorAscii" w:eastAsiaTheme="majorAscii" w:cstheme="majorAscii"/>
          <w:sz w:val="24"/>
          <w:szCs w:val="24"/>
        </w:rPr>
      </w:pPr>
      <w:r w:rsidRPr="3036D231" w:rsidR="3036D231">
        <w:rPr>
          <w:rFonts w:ascii="Calibri Light" w:hAnsi="Calibri Light" w:eastAsia="Calibri Light" w:cs="Calibri Light" w:asciiTheme="majorAscii" w:hAnsiTheme="majorAscii" w:eastAsiaTheme="majorAscii" w:cstheme="majorAscii"/>
          <w:sz w:val="24"/>
          <w:szCs w:val="24"/>
        </w:rPr>
        <w:t>Using inappro</w:t>
      </w:r>
      <w:r w:rsidRPr="3036D231" w:rsidR="3036D231">
        <w:rPr>
          <w:rFonts w:ascii="Calibri Light" w:hAnsi="Calibri Light" w:eastAsia="Calibri Light" w:cs="Calibri Light" w:asciiTheme="majorAscii" w:hAnsiTheme="majorAscii" w:eastAsiaTheme="majorAscii" w:cstheme="majorAscii"/>
          <w:sz w:val="24"/>
          <w:szCs w:val="24"/>
        </w:rPr>
        <w:t>priate or prohibited aids for</w:t>
      </w:r>
      <w:r w:rsidRPr="3036D231" w:rsidR="3036D231">
        <w:rPr>
          <w:rFonts w:ascii="Calibri Light" w:hAnsi="Calibri Light" w:eastAsia="Calibri Light" w:cs="Calibri Light" w:asciiTheme="majorAscii" w:hAnsiTheme="majorAscii" w:eastAsiaTheme="majorAscii" w:cstheme="majorAscii"/>
          <w:sz w:val="24"/>
          <w:szCs w:val="24"/>
        </w:rPr>
        <w:t xml:space="preserve"> examinations or graded assignments, including but not limited to others’ answers, notes, phone or other electronic devices, and test files (cheating). </w:t>
      </w:r>
    </w:p>
    <w:p xmlns:wp14="http://schemas.microsoft.com/office/word/2010/wordml" w:rsidRPr="00B92B67" w:rsidR="00A943E4" w:rsidP="3036D231" w:rsidRDefault="00FB7D81" w14:paraId="68E1753C" wp14:textId="77777777" wp14:noSpellErr="1">
      <w:pPr>
        <w:pStyle w:val="ListParagraph"/>
        <w:numPr>
          <w:ilvl w:val="0"/>
          <w:numId w:val="3"/>
        </w:numPr>
        <w:spacing w:before="0" w:after="240" w:line="240" w:lineRule="auto"/>
        <w:contextualSpacing w:val="0"/>
        <w:rPr>
          <w:rFonts w:ascii="Calibri Light" w:hAnsi="Calibri Light" w:eastAsia="Calibri Light" w:cs="Calibri Light" w:asciiTheme="majorAscii" w:hAnsiTheme="majorAscii" w:eastAsiaTheme="majorAscii" w:cstheme="majorAscii"/>
          <w:sz w:val="24"/>
          <w:szCs w:val="24"/>
        </w:rPr>
      </w:pPr>
      <w:r w:rsidRPr="3036D231" w:rsidR="3036D231">
        <w:rPr>
          <w:rFonts w:ascii="Calibri Light" w:hAnsi="Calibri Light" w:eastAsia="Calibri Light" w:cs="Calibri Light" w:asciiTheme="majorAscii" w:hAnsiTheme="majorAscii" w:eastAsiaTheme="majorAscii" w:cstheme="majorAscii"/>
          <w:sz w:val="24"/>
          <w:szCs w:val="24"/>
        </w:rPr>
        <w:t xml:space="preserve">Submitting work from another class without written instructor permission from both classes. </w:t>
      </w:r>
    </w:p>
    <w:p w:rsidR="560EF490" w:rsidP="560EF490" w:rsidRDefault="560EF490" w14:noSpellErr="1" w14:paraId="5FED53F1" w14:textId="52489057">
      <w:pPr>
        <w:pStyle w:val="Normal"/>
        <w:rPr>
          <w:rFonts w:ascii="Calibri Light" w:hAnsi="Calibri Light" w:eastAsia="Calibri Light" w:cs="Calibri Light" w:asciiTheme="majorAscii" w:hAnsiTheme="majorAscii" w:eastAsiaTheme="majorAscii" w:cstheme="majorAscii"/>
        </w:rPr>
      </w:pPr>
      <w:r w:rsidRPr="560EF490" w:rsidR="560EF490">
        <w:rPr>
          <w:rFonts w:ascii="Calibri Light" w:hAnsi="Calibri Light" w:eastAsia="Calibri Light" w:cs="Calibri Light" w:asciiTheme="majorAscii" w:hAnsiTheme="majorAscii" w:eastAsiaTheme="majorAscii" w:cstheme="majorAscii"/>
          <w:sz w:val="24"/>
          <w:szCs w:val="24"/>
        </w:rPr>
        <w:t>Note that instructors may submit a selection of papers each term</w:t>
      </w:r>
      <w:r w:rsidRPr="560EF490" w:rsidR="560EF490">
        <w:rPr>
          <w:rFonts w:ascii="Calibri Light" w:hAnsi="Calibri Light" w:eastAsia="Calibri Light" w:cs="Calibri Light" w:asciiTheme="majorAscii" w:hAnsiTheme="majorAscii" w:eastAsiaTheme="majorAscii" w:cstheme="majorAscii"/>
          <w:sz w:val="24"/>
          <w:szCs w:val="24"/>
        </w:rPr>
        <w:t xml:space="preserve"> to review</w:t>
      </w:r>
      <w:r w:rsidRPr="560EF490" w:rsidR="560EF490">
        <w:rPr>
          <w:rFonts w:ascii="Calibri Light" w:hAnsi="Calibri Light" w:eastAsia="Calibri Light" w:cs="Calibri Light" w:asciiTheme="majorAscii" w:hAnsiTheme="majorAscii" w:eastAsiaTheme="majorAscii" w:cstheme="majorAscii"/>
          <w:sz w:val="24"/>
          <w:szCs w:val="24"/>
        </w:rPr>
        <w:t xml:space="preserve"> potential student plagiarism. The penalty for first offense may include failure of the assignment. A second offense may result in a conduct hearing with possible outcomes of course failure, academic dismissal</w:t>
      </w:r>
      <w:r w:rsidRPr="560EF490" w:rsidR="560EF490">
        <w:rPr>
          <w:rFonts w:ascii="Calibri Light" w:hAnsi="Calibri Light" w:eastAsia="Calibri Light" w:cs="Calibri Light" w:asciiTheme="majorAscii" w:hAnsiTheme="majorAscii" w:eastAsiaTheme="majorAscii" w:cstheme="majorAscii"/>
          <w:sz w:val="24"/>
          <w:szCs w:val="24"/>
        </w:rPr>
        <w:t>, or suspension</w:t>
      </w:r>
      <w:r w:rsidRPr="560EF490" w:rsidR="560EF490">
        <w:rPr>
          <w:rFonts w:ascii="Calibri Light" w:hAnsi="Calibri Light" w:eastAsia="Calibri Light" w:cs="Calibri Light" w:asciiTheme="majorAscii" w:hAnsiTheme="majorAscii" w:eastAsiaTheme="majorAscii" w:cstheme="majorAscii"/>
          <w:sz w:val="24"/>
          <w:szCs w:val="24"/>
        </w:rPr>
        <w:t xml:space="preserve"> and other sanctions.</w:t>
      </w:r>
      <w:r w:rsidRPr="560EF490" w:rsidR="560EF490">
        <w:rPr>
          <w:rFonts w:ascii="Calibri Light" w:hAnsi="Calibri Light" w:eastAsia="Calibri Light" w:cs="Calibri Light" w:asciiTheme="majorAscii" w:hAnsiTheme="majorAscii" w:eastAsiaTheme="majorAscii" w:cstheme="majorAscii"/>
          <w:sz w:val="24"/>
          <w:szCs w:val="24"/>
        </w:rPr>
        <w:t xml:space="preserve"> </w:t>
      </w:r>
      <w:r w:rsidRPr="560EF490" w:rsidR="560EF490">
        <w:rPr>
          <w:rFonts w:ascii="Calibri Light" w:hAnsi="Calibri Light" w:eastAsia="Calibri Light" w:cs="Calibri Light" w:asciiTheme="majorAscii" w:hAnsiTheme="majorAscii" w:eastAsiaTheme="majorAscii" w:cstheme="majorAscii"/>
        </w:rPr>
        <w:t>This policy includes all modalities of learning: face-to-face, hybrid, and distance education.</w:t>
      </w:r>
    </w:p>
    <w:p w:rsidR="560EF490" w:rsidP="560EF490" w:rsidRDefault="560EF490" w14:paraId="75071D36" w14:textId="355711DB">
      <w:pPr>
        <w:pStyle w:val="Normal"/>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R="00FB7D81" w:rsidP="00393A26" w:rsidRDefault="00FB7D81" w14:paraId="44B85C10" wp14:textId="77777777">
      <w:pPr>
        <w:rPr>
          <w:rFonts w:asciiTheme="majorHAnsi" w:hAnsiTheme="majorHAnsi"/>
        </w:rPr>
      </w:pPr>
      <w:r>
        <w:rPr>
          <w:rFonts w:asciiTheme="majorHAnsi" w:hAnsiTheme="majorHAnsi"/>
        </w:rPr>
        <w:tab/>
      </w:r>
    </w:p>
    <w:p xmlns:wp14="http://schemas.microsoft.com/office/word/2010/wordml" w:rsidRPr="00123121" w:rsidR="00FB7D81" w:rsidP="3036D231" w:rsidRDefault="00FB7D81" w14:paraId="300D7DFB" wp14:textId="77777777" wp14:noSpellErr="1">
      <w:pPr>
        <w:tabs>
          <w:tab w:val="center" w:pos="5400"/>
        </w:tabs>
        <w:jc w:val="center"/>
        <w:rPr>
          <w:rStyle w:val="BookTitle"/>
          <w:rFonts w:ascii="Calibri Light" w:hAnsi="Calibri Light" w:eastAsia="Calibri Light" w:cs="Calibri Light" w:asciiTheme="majorAscii" w:hAnsiTheme="majorAscii" w:eastAsiaTheme="majorAscii" w:cstheme="majorAscii"/>
          <w:b w:val="1"/>
          <w:bCs w:val="1"/>
          <w:sz w:val="32"/>
          <w:szCs w:val="32"/>
        </w:rPr>
      </w:pPr>
      <w:r w:rsidRPr="3036D231" w:rsidR="3036D231">
        <w:rPr>
          <w:rStyle w:val="BookTitle"/>
          <w:rFonts w:ascii="Calibri Light" w:hAnsi="Calibri Light" w:eastAsia="Calibri Light" w:cs="Calibri Light" w:asciiTheme="majorAscii" w:hAnsiTheme="majorAscii" w:eastAsiaTheme="majorAscii" w:cstheme="majorAscii"/>
          <w:b w:val="1"/>
          <w:bCs w:val="1"/>
          <w:sz w:val="32"/>
          <w:szCs w:val="32"/>
        </w:rPr>
        <w:t>FERPA Policy</w:t>
      </w:r>
    </w:p>
    <w:p w:rsidR="560EF490" w:rsidP="560EF490" w:rsidRDefault="560EF490" w14:noSpellErr="1" w14:paraId="3E9AAC18" w14:textId="2E20801A">
      <w:pPr>
        <w:pStyle w:val="Normal"/>
        <w:rPr>
          <w:rFonts w:ascii="Calibri Light" w:hAnsi="Calibri Light" w:eastAsia="Calibri Light" w:cs="Calibri Light" w:asciiTheme="majorAscii" w:hAnsiTheme="majorAscii" w:eastAsiaTheme="majorAscii" w:cstheme="majorAscii"/>
        </w:rPr>
      </w:pPr>
      <w:r w:rsidRPr="560EF490" w:rsidR="560EF490">
        <w:rPr>
          <w:rFonts w:ascii="Calibri Light" w:hAnsi="Calibri Light" w:eastAsia="Calibri Light" w:cs="Calibri Light" w:asciiTheme="majorAscii" w:hAnsiTheme="majorAscii" w:eastAsiaTheme="majorAscii" w:cstheme="majorAscii"/>
          <w:color w:val="000000" w:themeColor="text1" w:themeTint="FF" w:themeShade="FF"/>
        </w:rPr>
        <w:t>The Family Educational Rights and Privacy Act (FERPA) provides for the protection of student records. Consistent with FERPA, KCC has identified information which is considered part of a student's educational records. In compliance with the federal Family Educational Rights and Privacy Act, KCC is prohibited from pr</w:t>
      </w:r>
      <w:r w:rsidRPr="560EF490" w:rsidR="560EF490">
        <w:rPr>
          <w:rFonts w:ascii="Calibri Light" w:hAnsi="Calibri Light" w:eastAsia="Calibri Light" w:cs="Calibri Light" w:asciiTheme="majorAscii" w:hAnsiTheme="majorAscii" w:eastAsiaTheme="majorAscii" w:cstheme="majorAscii"/>
          <w:color w:val="000000" w:themeColor="text1" w:themeTint="FF" w:themeShade="FF"/>
        </w:rPr>
        <w:t>oviding certain information</w:t>
      </w:r>
      <w:r w:rsidRPr="560EF490" w:rsidR="560EF490">
        <w:rPr>
          <w:rFonts w:ascii="Calibri Light" w:hAnsi="Calibri Light" w:eastAsia="Calibri Light" w:cs="Calibri Light" w:asciiTheme="majorAscii" w:hAnsiTheme="majorAscii" w:eastAsiaTheme="majorAscii" w:cstheme="majorAscii"/>
          <w:color w:val="000000" w:themeColor="text1" w:themeTint="FF" w:themeShade="FF"/>
        </w:rPr>
        <w:t xml:space="preserve"> of student records to a third party </w:t>
      </w:r>
      <w:r w:rsidRPr="560EF490" w:rsidR="560EF490">
        <w:rPr>
          <w:rFonts w:ascii="Calibri Light" w:hAnsi="Calibri Light" w:eastAsia="Calibri Light" w:cs="Calibri Light" w:asciiTheme="majorAscii" w:hAnsiTheme="majorAscii" w:eastAsiaTheme="majorAscii" w:cstheme="majorAscii"/>
          <w:color w:val="000000" w:themeColor="text1" w:themeTint="FF" w:themeShade="FF"/>
        </w:rPr>
        <w:t>such as information on grades, billing, tuition and fees assessments, financial aid (including scholarships, grants, work-study, or loan amounts). This restriction applies, but is not limited to</w:t>
      </w:r>
      <w:r w:rsidRPr="560EF490" w:rsidR="560EF490">
        <w:rPr>
          <w:rFonts w:ascii="Calibri Light" w:hAnsi="Calibri Light" w:eastAsia="Calibri Light" w:cs="Calibri Light" w:asciiTheme="majorAscii" w:hAnsiTheme="majorAscii" w:eastAsiaTheme="majorAscii" w:cstheme="majorAscii"/>
          <w:color w:val="000000" w:themeColor="text1" w:themeTint="FF" w:themeShade="FF"/>
        </w:rPr>
        <w:t>:</w:t>
      </w:r>
      <w:r w:rsidRPr="560EF490" w:rsidR="560EF490">
        <w:rPr>
          <w:rFonts w:ascii="Calibri Light" w:hAnsi="Calibri Light" w:eastAsia="Calibri Light" w:cs="Calibri Light" w:asciiTheme="majorAscii" w:hAnsiTheme="majorAscii" w:eastAsiaTheme="majorAscii" w:cstheme="majorAscii"/>
          <w:color w:val="000000" w:themeColor="text1" w:themeTint="FF" w:themeShade="FF"/>
        </w:rPr>
        <w:t xml:space="preserve"> parents, spouse, or a sponsor. Students may grant KCC permission to release information about your student records to a third party by submitting a completed Student Information Consent to Release form.</w:t>
      </w:r>
      <w:r w:rsidRPr="560EF490" w:rsidR="560EF490">
        <w:rPr>
          <w:rFonts w:ascii="Calibri Light" w:hAnsi="Calibri Light" w:eastAsia="Calibri Light" w:cs="Calibri Light" w:asciiTheme="majorAscii" w:hAnsiTheme="majorAscii" w:eastAsiaTheme="majorAscii" w:cstheme="majorAscii"/>
          <w:color w:val="000000" w:themeColor="text1" w:themeTint="FF" w:themeShade="FF"/>
        </w:rPr>
        <w:t xml:space="preserve"> </w:t>
      </w:r>
      <w:r w:rsidRPr="560EF490" w:rsidR="560EF490">
        <w:rPr>
          <w:rFonts w:ascii="Calibri Light" w:hAnsi="Calibri Light" w:eastAsia="Calibri Light" w:cs="Calibri Light" w:asciiTheme="majorAscii" w:hAnsiTheme="majorAscii" w:eastAsiaTheme="majorAscii" w:cstheme="majorAscii"/>
        </w:rPr>
        <w:t>This policy includes all modalities of learning: face-to-face, hybrid, and distance education.</w:t>
      </w:r>
    </w:p>
    <w:p w:rsidR="560EF490" w:rsidP="560EF490" w:rsidRDefault="560EF490" w14:paraId="193E9597" w14:textId="73231973">
      <w:pPr>
        <w:pStyle w:val="Normal"/>
        <w:rPr>
          <w:rFonts w:ascii="Calibri Light" w:hAnsi="Calibri Light" w:eastAsia="Calibri Light" w:cs="Calibri Light" w:asciiTheme="majorAscii" w:hAnsiTheme="majorAscii" w:eastAsiaTheme="majorAscii" w:cstheme="majorAscii"/>
          <w:color w:val="000000" w:themeColor="text1" w:themeTint="FF" w:themeShade="FF"/>
        </w:rPr>
      </w:pPr>
    </w:p>
    <w:p xmlns:wp14="http://schemas.microsoft.com/office/word/2010/wordml" w:rsidR="00FB7D81" w:rsidP="00FB7D81" w:rsidRDefault="00FB7D81" w14:paraId="13131C91" wp14:textId="77777777">
      <w:pPr>
        <w:tabs>
          <w:tab w:val="center" w:pos="5400"/>
        </w:tabs>
        <w:rPr>
          <w:rStyle w:val="BookTitle"/>
          <w:rFonts w:asciiTheme="majorHAnsi" w:hAnsiTheme="majorHAnsi"/>
        </w:rPr>
      </w:pPr>
    </w:p>
    <w:p xmlns:wp14="http://schemas.microsoft.com/office/word/2010/wordml" w:rsidRPr="00123121" w:rsidR="00B63E13" w:rsidP="3036D231" w:rsidRDefault="00B63E13" w14:paraId="0EB733E3" wp14:textId="77777777" wp14:noSpellErr="1">
      <w:pPr>
        <w:tabs>
          <w:tab w:val="center" w:pos="5400"/>
        </w:tabs>
        <w:jc w:val="center"/>
        <w:rPr>
          <w:rStyle w:val="BookTitle"/>
          <w:rFonts w:ascii="Calibri Light" w:hAnsi="Calibri Light" w:eastAsia="Calibri Light" w:cs="Calibri Light" w:asciiTheme="majorAscii" w:hAnsiTheme="majorAscii" w:eastAsiaTheme="majorAscii" w:cstheme="majorAscii"/>
          <w:b w:val="1"/>
          <w:bCs w:val="1"/>
          <w:sz w:val="32"/>
          <w:szCs w:val="32"/>
        </w:rPr>
      </w:pPr>
      <w:r w:rsidRPr="3036D231" w:rsidR="3036D231">
        <w:rPr>
          <w:rStyle w:val="BookTitle"/>
          <w:rFonts w:ascii="Calibri Light" w:hAnsi="Calibri Light" w:eastAsia="Calibri Light" w:cs="Calibri Light" w:asciiTheme="majorAscii" w:hAnsiTheme="majorAscii" w:eastAsiaTheme="majorAscii" w:cstheme="majorAscii"/>
          <w:b w:val="1"/>
          <w:bCs w:val="1"/>
          <w:sz w:val="32"/>
          <w:szCs w:val="32"/>
        </w:rPr>
        <w:t>Title IX Policy</w:t>
      </w:r>
    </w:p>
    <w:p w:rsidR="560EF490" w:rsidP="560EF490" w:rsidRDefault="560EF490" w14:noSpellErr="1" w14:paraId="367896F2" w14:textId="3481479D">
      <w:pPr>
        <w:pStyle w:val="Normal"/>
        <w:rPr>
          <w:rFonts w:ascii="Calibri Light" w:hAnsi="Calibri Light" w:eastAsia="Calibri Light" w:cs="Calibri Light" w:asciiTheme="majorAscii" w:hAnsiTheme="majorAscii" w:eastAsiaTheme="majorAscii" w:cstheme="majorAscii"/>
        </w:rPr>
      </w:pPr>
      <w:r w:rsidRPr="560EF490" w:rsidR="560EF490">
        <w:rPr>
          <w:rFonts w:ascii="Calibri Light" w:hAnsi="Calibri Light" w:eastAsia="Calibri Light" w:cs="Calibri Light" w:asciiTheme="majorAscii" w:hAnsiTheme="majorAscii" w:eastAsiaTheme="majorAscii" w:cstheme="majorAscii"/>
        </w:rPr>
        <w:t>Klamath Community College is committed to creating a learning and working environment that ensures equal access and opportunity to education and resources for all of its students, free of bias, discrimination, and harassment.  This includes sexual harassment, domestic and dating violence, sexual assault and stalking, as well as gender-based discrimination, discrimination against pregnant and parenting students, gender-based bullying</w:t>
      </w:r>
      <w:r w:rsidRPr="560EF490" w:rsidR="560EF490">
        <w:rPr>
          <w:rFonts w:ascii="Calibri Light" w:hAnsi="Calibri Light" w:eastAsia="Calibri Light" w:cs="Calibri Light" w:asciiTheme="majorAscii" w:hAnsiTheme="majorAscii" w:eastAsiaTheme="majorAscii" w:cstheme="majorAscii"/>
        </w:rPr>
        <w:t>,</w:t>
      </w:r>
      <w:r w:rsidRPr="560EF490" w:rsidR="560EF490">
        <w:rPr>
          <w:rFonts w:ascii="Calibri Light" w:hAnsi="Calibri Light" w:eastAsia="Calibri Light" w:cs="Calibri Light" w:asciiTheme="majorAscii" w:hAnsiTheme="majorAscii" w:eastAsiaTheme="majorAscii" w:cstheme="majorAscii"/>
        </w:rPr>
        <w:t xml:space="preserve"> and hazing.  We understand that sexual violence can undermine students’ academic success, and we encourage students </w:t>
      </w:r>
      <w:r w:rsidRPr="560EF490" w:rsidR="560EF490">
        <w:rPr>
          <w:rFonts w:ascii="Calibri Light" w:hAnsi="Calibri Light" w:eastAsia="Calibri Light" w:cs="Calibri Light" w:asciiTheme="majorAscii" w:hAnsiTheme="majorAscii" w:eastAsiaTheme="majorAscii" w:cstheme="majorAscii"/>
        </w:rPr>
        <w:t>who have experienced any form of sexual misconduct or discrimination to talk to someone about their experience in order to get the support they need.</w:t>
      </w:r>
      <w:r w:rsidRPr="560EF490" w:rsidR="560EF490">
        <w:rPr>
          <w:rFonts w:ascii="Calibri Light" w:hAnsi="Calibri Light" w:eastAsia="Calibri Light" w:cs="Calibri Light" w:asciiTheme="majorAscii" w:hAnsiTheme="majorAscii" w:eastAsiaTheme="majorAscii" w:cstheme="majorAscii"/>
        </w:rPr>
        <w:t xml:space="preserve"> </w:t>
      </w:r>
      <w:r w:rsidRPr="560EF490" w:rsidR="560EF490">
        <w:rPr>
          <w:rFonts w:ascii="Calibri Light" w:hAnsi="Calibri Light" w:eastAsia="Calibri Light" w:cs="Calibri Light" w:asciiTheme="majorAscii" w:hAnsiTheme="majorAscii" w:eastAsiaTheme="majorAscii" w:cstheme="majorAscii"/>
        </w:rPr>
        <w:t>This policy includes all modalities of learning: face-to-face, hybrid, and distance education.</w:t>
      </w:r>
    </w:p>
    <w:p w:rsidR="560EF490" w:rsidP="560EF490" w:rsidRDefault="560EF490" w14:paraId="73434058" w14:textId="01F85533">
      <w:pPr>
        <w:pStyle w:val="Normal"/>
        <w:rPr>
          <w:rFonts w:ascii="Calibri Light" w:hAnsi="Calibri Light" w:eastAsia="Calibri Light" w:cs="Calibri Light" w:asciiTheme="majorAscii" w:hAnsiTheme="majorAscii" w:eastAsiaTheme="majorAscii" w:cstheme="majorAscii"/>
        </w:rPr>
      </w:pPr>
    </w:p>
    <w:p xmlns:wp14="http://schemas.microsoft.com/office/word/2010/wordml" w:rsidRPr="00B63E13" w:rsidR="00B63E13" w:rsidP="3036D231" w:rsidRDefault="00B63E13" w14:paraId="3C9DE358" wp14:textId="77777777" wp14:noSpellErr="1">
      <w:pPr>
        <w:rPr>
          <w:rFonts w:ascii="Calibri Light" w:hAnsi="Calibri Light" w:eastAsia="Calibri Light" w:cs="Calibri Light" w:asciiTheme="majorAscii" w:hAnsiTheme="majorAscii" w:eastAsiaTheme="majorAscii" w:cstheme="majorAscii"/>
        </w:rPr>
      </w:pPr>
      <w:r w:rsidRPr="3036D231" w:rsidR="3036D231">
        <w:rPr>
          <w:rFonts w:ascii="Calibri Light" w:hAnsi="Calibri Light" w:eastAsia="Calibri Light" w:cs="Calibri Light" w:asciiTheme="majorAscii" w:hAnsiTheme="majorAscii" w:eastAsiaTheme="majorAscii" w:cstheme="majorAscii"/>
        </w:rPr>
        <w:t xml:space="preserve">If you have experienced or observed sexual violence/assault, harassment, or discrimination of any kind, reporting options can be found at </w:t>
      </w:r>
      <w:hyperlink r:id="Ra9e60db46fbb463f">
        <w:r w:rsidRPr="3036D231" w:rsidR="3036D231">
          <w:rPr>
            <w:rStyle w:val="Hyperlink"/>
            <w:rFonts w:ascii="Calibri Light" w:hAnsi="Calibri Light" w:eastAsia="Calibri Light" w:cs="Calibri Light" w:asciiTheme="majorAscii" w:hAnsiTheme="majorAscii" w:eastAsiaTheme="majorAscii" w:cstheme="majorAscii"/>
          </w:rPr>
          <w:t>www.klamathcc.edu/Safety/Complaints</w:t>
        </w:r>
      </w:hyperlink>
      <w:r w:rsidRPr="3036D231" w:rsidR="3036D231">
        <w:rPr>
          <w:rFonts w:ascii="Calibri Light" w:hAnsi="Calibri Light" w:eastAsia="Calibri Light" w:cs="Calibri Light" w:asciiTheme="majorAscii" w:hAnsiTheme="majorAscii" w:eastAsiaTheme="majorAscii" w:cstheme="majorAscii"/>
        </w:rPr>
        <w:t xml:space="preserve">, or you may contact the Director of Title IX and Student Conduct at 541-880-2364 or </w:t>
      </w:r>
      <w:hyperlink r:id="R845adbd13ce24974">
        <w:r w:rsidRPr="3036D231" w:rsidR="3036D231">
          <w:rPr>
            <w:rStyle w:val="Hyperlink"/>
            <w:rFonts w:ascii="Calibri Light" w:hAnsi="Calibri Light" w:eastAsia="Calibri Light" w:cs="Calibri Light" w:asciiTheme="majorAscii" w:hAnsiTheme="majorAscii" w:eastAsiaTheme="majorAscii" w:cstheme="majorAscii"/>
          </w:rPr>
          <w:t>titleIX@klamathcc.edu</w:t>
        </w:r>
      </w:hyperlink>
      <w:r w:rsidRPr="3036D231" w:rsidR="3036D231">
        <w:rPr>
          <w:rFonts w:ascii="Calibri Light" w:hAnsi="Calibri Light" w:eastAsia="Calibri Light" w:cs="Calibri Light" w:asciiTheme="majorAscii" w:hAnsiTheme="majorAscii" w:eastAsiaTheme="majorAscii" w:cstheme="majorAscii"/>
        </w:rPr>
        <w:t xml:space="preserve">. </w:t>
      </w:r>
    </w:p>
    <w:p xmlns:wp14="http://schemas.microsoft.com/office/word/2010/wordml" w:rsidRPr="00B63E13" w:rsidR="00B63E13" w:rsidP="3036D231" w:rsidRDefault="00B63E13" w14:paraId="5819BC5E" wp14:textId="77777777" wp14:noSpellErr="1">
      <w:pPr>
        <w:rPr>
          <w:rFonts w:ascii="Calibri Light" w:hAnsi="Calibri Light" w:eastAsia="Calibri Light" w:cs="Calibri Light" w:asciiTheme="majorAscii" w:hAnsiTheme="majorAscii" w:eastAsiaTheme="majorAscii" w:cstheme="majorAscii"/>
        </w:rPr>
      </w:pPr>
      <w:r w:rsidRPr="3036D231" w:rsidR="3036D231">
        <w:rPr>
          <w:rFonts w:ascii="Calibri Light" w:hAnsi="Calibri Light" w:eastAsia="Calibri Light" w:cs="Calibri Light" w:asciiTheme="majorAscii" w:hAnsiTheme="majorAscii" w:eastAsiaTheme="majorAscii" w:cstheme="majorAscii"/>
          <w:b w:val="1"/>
          <w:bCs w:val="1"/>
        </w:rPr>
        <w:t>24-Hour Crisis Line:</w:t>
      </w:r>
      <w:r w:rsidRPr="3036D231" w:rsidR="3036D231">
        <w:rPr>
          <w:rFonts w:ascii="Calibri Light" w:hAnsi="Calibri Light" w:eastAsia="Calibri Light" w:cs="Calibri Light" w:asciiTheme="majorAscii" w:hAnsiTheme="majorAscii" w:eastAsiaTheme="majorAscii" w:cstheme="majorAscii"/>
        </w:rPr>
        <w:t xml:space="preserve"> students are encouraged to contact the Klamath Crisis Center at 541-884-0390 for support and assistance 24 hours a day, 7 days a week.</w:t>
      </w:r>
    </w:p>
    <w:p xmlns:wp14="http://schemas.microsoft.com/office/word/2010/wordml" w:rsidRPr="00B63E13" w:rsidR="00B63E13" w:rsidP="00B63E13" w:rsidRDefault="00B63E13" w14:paraId="400DBFD0" wp14:textId="77777777">
      <w:pPr>
        <w:tabs>
          <w:tab w:val="center" w:pos="5400"/>
        </w:tabs>
        <w:rPr>
          <w:rStyle w:val="BookTitle"/>
          <w:rFonts w:asciiTheme="majorHAnsi" w:hAnsiTheme="majorHAnsi"/>
        </w:rPr>
      </w:pPr>
    </w:p>
    <w:p xmlns:wp14="http://schemas.microsoft.com/office/word/2010/wordml" w:rsidRPr="00FB7D81" w:rsidR="00B63E13" w:rsidP="00B63E13" w:rsidRDefault="00B63E13" w14:paraId="2C1E233A" wp14:textId="77777777">
      <w:pPr>
        <w:tabs>
          <w:tab w:val="center" w:pos="5400"/>
        </w:tabs>
        <w:jc w:val="center"/>
        <w:rPr>
          <w:rStyle w:val="BookTitle"/>
          <w:rFonts w:asciiTheme="majorHAnsi" w:hAnsiTheme="majorHAnsi"/>
        </w:rPr>
      </w:pPr>
    </w:p>
    <w:sectPr w:rsidRPr="00FB7D81" w:rsidR="00B63E13" w:rsidSect="003720BB">
      <w:headerReference w:type="default" r:id="rId15"/>
      <w:footerReference w:type="defaul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E2BC5" w:rsidP="003720BB" w:rsidRDefault="00CE2BC5" w14:paraId="13075348" wp14:textId="77777777">
      <w:pPr>
        <w:spacing w:after="0" w:line="240" w:lineRule="auto"/>
      </w:pPr>
      <w:r>
        <w:separator/>
      </w:r>
    </w:p>
  </w:endnote>
  <w:endnote w:type="continuationSeparator" w:id="0">
    <w:p xmlns:wp14="http://schemas.microsoft.com/office/word/2010/wordml" w:rsidR="00CE2BC5" w:rsidP="003720BB" w:rsidRDefault="00CE2BC5" w14:paraId="0BCE773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M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C73D7" w:rsidRDefault="00BC73D7" w14:paraId="773074D5" wp14:textId="38131E34" wp14:noSpellErr="1">
    <w:pPr>
      <w:pStyle w:val="Footer"/>
    </w:pPr>
    <w:r>
      <w:rPr/>
      <w:t xml:space="preserve">Revised </w:t>
    </w:r>
    <w:r>
      <w:rPr/>
      <w:t xml:space="preserve">Winter</w:t>
    </w:r>
    <w:r>
      <w:rPr/>
      <w:t xml:space="preserve">2017</w:t>
    </w:r>
    <w:r>
      <w:tab/>
    </w:r>
    <w:r>
      <w:tab/>
    </w:r>
    <w:r w:rsidRPr="3036D231">
      <w:rPr>
        <w:noProof/>
      </w:rPr>
      <w:fldChar w:fldCharType="begin"/>
    </w:r>
    <w:r>
      <w:instrText xml:space="preserve"> PAGE  \* ArabicDash  \* MERGEFORMAT </w:instrText>
    </w:r>
    <w:r>
      <w:fldChar w:fldCharType="separate"/>
    </w:r>
    <w:r w:rsidR="00622B16">
      <w:rPr>
        <w:noProof/>
      </w:rPr>
      <w:t>- 2 -</w:t>
    </w:r>
    <w:r w:rsidRPr="3036D231">
      <w:rPr>
        <w:noProof/>
      </w:rPr>
      <w:fldChar w:fldCharType="end"/>
    </w:r>
  </w:p>
  <w:p xmlns:wp14="http://schemas.microsoft.com/office/word/2010/wordml" w:rsidR="005737E0" w:rsidRDefault="005737E0" w14:paraId="7EDBE5CE"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E2BC5" w:rsidP="003720BB" w:rsidRDefault="00CE2BC5" w14:paraId="1B1EBA6E" wp14:textId="77777777">
      <w:pPr>
        <w:spacing w:after="0" w:line="240" w:lineRule="auto"/>
      </w:pPr>
      <w:r>
        <w:separator/>
      </w:r>
    </w:p>
  </w:footnote>
  <w:footnote w:type="continuationSeparator" w:id="0">
    <w:p xmlns:wp14="http://schemas.microsoft.com/office/word/2010/wordml" w:rsidR="00CE2BC5" w:rsidP="003720BB" w:rsidRDefault="00CE2BC5" w14:paraId="506BEC9C"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p xmlns:wp14="http://schemas.microsoft.com/office/word/2010/wordml" w:rsidR="003720BB" w:rsidRDefault="003720BB" w14:paraId="43F8C365" wp14:textId="77777777">
    <w:pPr>
      <w:pStyle w:val="Head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11876F78" wp14:editId="13CBF8DB">
              <wp:simplePos x="0" y="0"/>
              <wp:positionH relativeFrom="column">
                <wp:posOffset>1401574</wp:posOffset>
              </wp:positionH>
              <wp:positionV relativeFrom="paragraph">
                <wp:posOffset>222767</wp:posOffset>
              </wp:positionV>
              <wp:extent cx="4662316" cy="321896"/>
              <wp:effectExtent l="0" t="0" r="508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316" cy="321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2922D4" w:rsidR="003720BB" w:rsidP="003720BB" w:rsidRDefault="00E529CC" w14:paraId="21955A64" wp14:textId="77777777">
                          <w:pPr>
                            <w:pStyle w:val="NormalParagraphStyle"/>
                            <w:jc w:val="center"/>
                            <w:rPr>
                              <w:rFonts w:ascii="Garamond" w:hAnsi="Garamond" w:cs="Arial"/>
                              <w:color w:val="auto"/>
                              <w:sz w:val="36"/>
                              <w:szCs w:val="36"/>
                            </w:rPr>
                          </w:pPr>
                          <w:r w:rsidRPr="002922D4">
                            <w:rPr>
                              <w:rFonts w:ascii="Garamond" w:hAnsi="Garamond" w:cs="Arial"/>
                              <w:b/>
                              <w:bCs/>
                              <w:caps/>
                              <w:color w:val="auto"/>
                              <w:sz w:val="36"/>
                              <w:szCs w:val="36"/>
                            </w:rPr>
                            <w:t xml:space="preserve">KLAMATH </w:t>
                          </w:r>
                          <w:r w:rsidRPr="002922D4" w:rsidR="002922D4">
                            <w:rPr>
                              <w:rFonts w:ascii="Garamond" w:hAnsi="Garamond" w:cs="Arial"/>
                              <w:b/>
                              <w:bCs/>
                              <w:caps/>
                              <w:color w:val="auto"/>
                              <w:sz w:val="36"/>
                              <w:szCs w:val="36"/>
                            </w:rPr>
                            <w:t xml:space="preserve"> </w:t>
                          </w:r>
                          <w:r w:rsidRPr="002922D4">
                            <w:rPr>
                              <w:rFonts w:ascii="Garamond" w:hAnsi="Garamond" w:cs="Arial"/>
                              <w:b/>
                              <w:bCs/>
                              <w:caps/>
                              <w:color w:val="auto"/>
                              <w:sz w:val="36"/>
                              <w:szCs w:val="36"/>
                            </w:rPr>
                            <w:t>COMMUNITY</w:t>
                          </w:r>
                          <w:r w:rsidRPr="002922D4" w:rsidR="002922D4">
                            <w:rPr>
                              <w:rFonts w:ascii="Garamond" w:hAnsi="Garamond" w:cs="Arial"/>
                              <w:b/>
                              <w:bCs/>
                              <w:caps/>
                              <w:color w:val="auto"/>
                              <w:sz w:val="36"/>
                              <w:szCs w:val="36"/>
                            </w:rPr>
                            <w:t xml:space="preserve">  </w:t>
                          </w:r>
                          <w:r w:rsidRPr="002922D4">
                            <w:rPr>
                              <w:rFonts w:ascii="Garamond" w:hAnsi="Garamond" w:cs="Arial"/>
                              <w:b/>
                              <w:bCs/>
                              <w:caps/>
                              <w:color w:val="auto"/>
                              <w:sz w:val="36"/>
                              <w:szCs w:val="36"/>
                            </w:rPr>
                            <w:t>COLLEGE</w:t>
                          </w:r>
                        </w:p>
                        <w:p xmlns:wp14="http://schemas.microsoft.com/office/word/2010/wordml" w:rsidRPr="006175BD" w:rsidR="003720BB" w:rsidP="003720BB" w:rsidRDefault="003720BB" w14:paraId="510A3D80" wp14:textId="77777777">
                          <w:pPr>
                            <w:rPr>
                              <w:rFonts w:ascii="Albertus MT" w:hAnsi="Albertu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AAB77B">
            <v:shapetype id="_x0000_t202" coordsize="21600,21600" o:spt="202" path="m,l,21600r21600,l21600,xe" w14:anchorId="11876F78">
              <v:stroke joinstyle="miter"/>
              <v:path gradientshapeok="t" o:connecttype="rect"/>
            </v:shapetype>
            <v:shape id="Text Box 1" style="position:absolute;margin-left:110.35pt;margin-top:17.55pt;width:367.1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">
              <v:textbox>
                <w:txbxContent>
                  <w:p w:rsidRPr="002922D4" w:rsidR="003720BB" w:rsidP="003720BB" w:rsidRDefault="00E529CC" w14:paraId="40C902DC" wp14:textId="77777777">
                    <w:pPr>
                      <w:pStyle w:val="NormalParagraphStyle"/>
                      <w:jc w:val="center"/>
                      <w:rPr>
                        <w:rFonts w:ascii="Garamond" w:hAnsi="Garamond" w:cs="Arial"/>
                        <w:color w:val="auto"/>
                        <w:sz w:val="36"/>
                        <w:szCs w:val="36"/>
                      </w:rPr>
                    </w:pPr>
                    <w:r w:rsidRPr="002922D4">
                      <w:rPr>
                        <w:rFonts w:ascii="Garamond" w:hAnsi="Garamond" w:cs="Arial"/>
                        <w:b/>
                        <w:bCs/>
                        <w:caps/>
                        <w:color w:val="auto"/>
                        <w:sz w:val="36"/>
                        <w:szCs w:val="36"/>
                      </w:rPr>
                      <w:t xml:space="preserve">KLAMATH </w:t>
                    </w:r>
                    <w:r w:rsidRPr="002922D4" w:rsidR="002922D4">
                      <w:rPr>
                        <w:rFonts w:ascii="Garamond" w:hAnsi="Garamond" w:cs="Arial"/>
                        <w:b/>
                        <w:bCs/>
                        <w:caps/>
                        <w:color w:val="auto"/>
                        <w:sz w:val="36"/>
                        <w:szCs w:val="36"/>
                      </w:rPr>
                      <w:t xml:space="preserve"> </w:t>
                    </w:r>
                    <w:r w:rsidRPr="002922D4">
                      <w:rPr>
                        <w:rFonts w:ascii="Garamond" w:hAnsi="Garamond" w:cs="Arial"/>
                        <w:b/>
                        <w:bCs/>
                        <w:caps/>
                        <w:color w:val="auto"/>
                        <w:sz w:val="36"/>
                        <w:szCs w:val="36"/>
                      </w:rPr>
                      <w:t>COMMUNITY</w:t>
                    </w:r>
                    <w:r w:rsidRPr="002922D4" w:rsidR="002922D4">
                      <w:rPr>
                        <w:rFonts w:ascii="Garamond" w:hAnsi="Garamond" w:cs="Arial"/>
                        <w:b/>
                        <w:bCs/>
                        <w:caps/>
                        <w:color w:val="auto"/>
                        <w:sz w:val="36"/>
                        <w:szCs w:val="36"/>
                      </w:rPr>
                      <w:t xml:space="preserve">  </w:t>
                    </w:r>
                    <w:r w:rsidRPr="002922D4">
                      <w:rPr>
                        <w:rFonts w:ascii="Garamond" w:hAnsi="Garamond" w:cs="Arial"/>
                        <w:b/>
                        <w:bCs/>
                        <w:caps/>
                        <w:color w:val="auto"/>
                        <w:sz w:val="36"/>
                        <w:szCs w:val="36"/>
                      </w:rPr>
                      <w:t>COLLEGE</w:t>
                    </w:r>
                  </w:p>
                  <w:p w:rsidRPr="006175BD" w:rsidR="003720BB" w:rsidP="003720BB" w:rsidRDefault="003720BB" w14:paraId="22651154" wp14:textId="77777777">
                    <w:pPr>
                      <w:rPr>
                        <w:rFonts w:ascii="Albertus MT" w:hAnsi="Albertus MT"/>
                      </w:rPr>
                    </w:pPr>
                  </w:p>
                </w:txbxContent>
              </v:textbox>
            </v:shape>
          </w:pict>
        </mc:Fallback>
      </mc:AlternateContent>
    </w:r>
    <w:r w:rsidRPr="00F30EB8">
      <w:rPr>
        <w:noProof/>
      </w:rPr>
      <w:drawing>
        <wp:inline xmlns:wp14="http://schemas.microsoft.com/office/word/2010/wordprocessingDrawing" distT="0" distB="0" distL="0" distR="0" wp14:anchorId="3592C9C8" wp14:editId="5B53DB2A">
          <wp:extent cx="967154" cy="557271"/>
          <wp:effectExtent l="0" t="0" r="4445" b="0"/>
          <wp:docPr id="2" name="Picture 2" descr="G:\Marketing\Public\Logos\KCC Logos\Black 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Public\Logos\KCC Logos\Black K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908" cy="570958"/>
                  </a:xfrm>
                  <a:prstGeom prst="rect">
                    <a:avLst/>
                  </a:prstGeom>
                  <a:noFill/>
                  <a:ln>
                    <a:noFill/>
                  </a:ln>
                </pic:spPr>
              </pic:pic>
            </a:graphicData>
          </a:graphic>
        </wp:inline>
      </w:drawing>
    </w:r>
  </w:p>
  <w:p xmlns:wp14="http://schemas.microsoft.com/office/word/2010/wordml" w:rsidR="00E529CC" w:rsidRDefault="00E529CC" w14:paraId="0D1C0B50" wp14:textId="77777777">
    <w:pPr>
      <w:pStyle w:val="Header"/>
    </w:pPr>
  </w:p>
  <w:p xmlns:wp14="http://schemas.microsoft.com/office/word/2010/wordml" w:rsidR="00E529CC" w:rsidRDefault="00E529CC" w14:paraId="202EF31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526D"/>
    <w:multiLevelType w:val="multilevel"/>
    <w:tmpl w:val="B0765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4B10EEB"/>
    <w:multiLevelType w:val="hybridMultilevel"/>
    <w:tmpl w:val="15FE12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E7E0469"/>
    <w:multiLevelType w:val="hybridMultilevel"/>
    <w:tmpl w:val="92CE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BB"/>
    <w:rsid w:val="00012F6E"/>
    <w:rsid w:val="00014D5B"/>
    <w:rsid w:val="00123121"/>
    <w:rsid w:val="001D40FB"/>
    <w:rsid w:val="00200CC8"/>
    <w:rsid w:val="002922D4"/>
    <w:rsid w:val="002C5ACD"/>
    <w:rsid w:val="00302774"/>
    <w:rsid w:val="003720BB"/>
    <w:rsid w:val="00393A26"/>
    <w:rsid w:val="005737E0"/>
    <w:rsid w:val="00606D61"/>
    <w:rsid w:val="00622B16"/>
    <w:rsid w:val="0073606F"/>
    <w:rsid w:val="00827BD2"/>
    <w:rsid w:val="008E50C8"/>
    <w:rsid w:val="008F6B31"/>
    <w:rsid w:val="00A943E4"/>
    <w:rsid w:val="00AF6B58"/>
    <w:rsid w:val="00AF7517"/>
    <w:rsid w:val="00B63E13"/>
    <w:rsid w:val="00B92B67"/>
    <w:rsid w:val="00BC73D7"/>
    <w:rsid w:val="00BD048A"/>
    <w:rsid w:val="00CE2BC5"/>
    <w:rsid w:val="00E529CC"/>
    <w:rsid w:val="00FB7D81"/>
    <w:rsid w:val="3036D231"/>
    <w:rsid w:val="34E7F99D"/>
    <w:rsid w:val="445D02C6"/>
    <w:rsid w:val="526A9043"/>
    <w:rsid w:val="55994704"/>
    <w:rsid w:val="560EF490"/>
    <w:rsid w:val="600B54DD"/>
    <w:rsid w:val="633BE9DF"/>
    <w:rsid w:val="6C10498B"/>
    <w:rsid w:val="7D28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5E6CC4-8AC2-420E-A242-454369F96D59}"/>
  <w14:docId w14:val="2B980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20BB"/>
    <w:rPr>
      <w:rFonts w:eastAsiaTheme="minorEastAsia"/>
    </w:rPr>
  </w:style>
  <w:style w:type="paragraph" w:styleId="Heading4">
    <w:name w:val="heading 4"/>
    <w:basedOn w:val="Normal"/>
    <w:link w:val="Heading4Char"/>
    <w:uiPriority w:val="9"/>
    <w:qFormat/>
    <w:rsid w:val="00BD048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720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20BB"/>
  </w:style>
  <w:style w:type="paragraph" w:styleId="Footer">
    <w:name w:val="footer"/>
    <w:basedOn w:val="Normal"/>
    <w:link w:val="FooterChar"/>
    <w:uiPriority w:val="99"/>
    <w:unhideWhenUsed/>
    <w:rsid w:val="003720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20BB"/>
  </w:style>
  <w:style w:type="paragraph" w:styleId="NormalParagraphStyle" w:customStyle="1">
    <w:name w:val="NormalParagraphStyle"/>
    <w:basedOn w:val="Normal"/>
    <w:uiPriority w:val="99"/>
    <w:rsid w:val="003720B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BookTitle">
    <w:name w:val="Book Title"/>
    <w:basedOn w:val="DefaultParagraphFont"/>
    <w:uiPriority w:val="33"/>
    <w:qFormat/>
    <w:rsid w:val="003720BB"/>
    <w:rPr>
      <w:b w:val="0"/>
      <w:bCs w:val="0"/>
      <w:smallCaps/>
      <w:spacing w:val="5"/>
    </w:rPr>
  </w:style>
  <w:style w:type="paragraph" w:styleId="ListParagraph">
    <w:name w:val="List Paragraph"/>
    <w:basedOn w:val="Normal"/>
    <w:uiPriority w:val="34"/>
    <w:qFormat/>
    <w:rsid w:val="003720BB"/>
    <w:pPr>
      <w:spacing w:before="100" w:after="200" w:line="276" w:lineRule="auto"/>
      <w:ind w:left="720"/>
      <w:contextualSpacing/>
    </w:pPr>
    <w:rPr>
      <w:sz w:val="20"/>
      <w:szCs w:val="20"/>
    </w:rPr>
  </w:style>
  <w:style w:type="character" w:styleId="Hyperlink">
    <w:name w:val="Hyperlink"/>
    <w:unhideWhenUsed/>
    <w:rsid w:val="002C5ACD"/>
    <w:rPr>
      <w:color w:val="0000FF"/>
      <w:u w:val="single"/>
    </w:rPr>
  </w:style>
  <w:style w:type="character" w:styleId="IntenseEmphasis">
    <w:name w:val="Intense Emphasis"/>
    <w:uiPriority w:val="21"/>
    <w:qFormat/>
    <w:rsid w:val="00BD048A"/>
    <w:rPr>
      <w:b/>
      <w:bCs/>
      <w:caps/>
      <w:color w:val="1F4D78" w:themeColor="accent1" w:themeShade="7F"/>
      <w:spacing w:val="10"/>
    </w:rPr>
  </w:style>
  <w:style w:type="character" w:styleId="Heading4Char" w:customStyle="1">
    <w:name w:val="Heading 4 Char"/>
    <w:basedOn w:val="DefaultParagraphFont"/>
    <w:link w:val="Heading4"/>
    <w:uiPriority w:val="9"/>
    <w:rsid w:val="00BD048A"/>
    <w:rPr>
      <w:rFonts w:ascii="Times New Roman" w:hAnsi="Times New Roman" w:eastAsia="Times New Roman" w:cs="Times New Roman"/>
      <w:b/>
      <w:bCs/>
      <w:sz w:val="24"/>
      <w:szCs w:val="24"/>
    </w:rPr>
  </w:style>
  <w:style w:type="character" w:styleId="Strong">
    <w:name w:val="Strong"/>
    <w:basedOn w:val="DefaultParagraphFont"/>
    <w:uiPriority w:val="22"/>
    <w:qFormat/>
    <w:rsid w:val="00BD048A"/>
    <w:rPr>
      <w:b/>
      <w:bCs/>
    </w:rPr>
  </w:style>
  <w:style w:type="character" w:styleId="apple-converted-space" w:customStyle="1">
    <w:name w:val="apple-converted-space"/>
    <w:basedOn w:val="DefaultParagraphFont"/>
    <w:rsid w:val="00BD048A"/>
  </w:style>
  <w:style w:type="character" w:styleId="ms-rteforecolor-6" w:customStyle="1">
    <w:name w:val="ms-rteforecolor-6"/>
    <w:basedOn w:val="DefaultParagraphFont"/>
    <w:rsid w:val="0039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4555">
      <w:bodyDiv w:val="1"/>
      <w:marLeft w:val="0"/>
      <w:marRight w:val="0"/>
      <w:marTop w:val="0"/>
      <w:marBottom w:val="0"/>
      <w:divBdr>
        <w:top w:val="none" w:sz="0" w:space="0" w:color="auto"/>
        <w:left w:val="none" w:sz="0" w:space="0" w:color="auto"/>
        <w:bottom w:val="none" w:sz="0" w:space="0" w:color="auto"/>
        <w:right w:val="none" w:sz="0" w:space="0" w:color="auto"/>
      </w:divBdr>
    </w:div>
    <w:div w:id="16803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hyperlink" Target="mailto:support@instructure.com" TargetMode="External" Id="Re0cf438901a54599" /><Relationship Type="http://schemas.openxmlformats.org/officeDocument/2006/relationships/hyperlink" Target="http://www.klamathcc.edu/Safety/Complaints" TargetMode="External" Id="Ra9e60db46fbb463f" /><Relationship Type="http://schemas.openxmlformats.org/officeDocument/2006/relationships/hyperlink" Target="mailto:titleIX@klamathcc.edu" TargetMode="External" Id="R845adbd13ce24974" /><Relationship Type="http://schemas.openxmlformats.org/officeDocument/2006/relationships/hyperlink" Target="https://www.klamathcc.edu/Students/Disability-Accomodations" TargetMode="External" Id="Rc6df63df738b4208" /><Relationship Type="http://schemas.openxmlformats.org/officeDocument/2006/relationships/hyperlink" Target="http://goo.gl/rTcQMz" TargetMode="External" Id="R45eafdc2f75b4f0f" /><Relationship Type="http://schemas.openxmlformats.org/officeDocument/2006/relationships/hyperlink" Target="mailto:KCC@klamathcc.edu" TargetMode="External" Id="R1d1b8126908b4550" /><Relationship Type="http://schemas.openxmlformats.org/officeDocument/2006/relationships/hyperlink" Target="https://tutorme.com/" TargetMode="External" Id="R18b864d048dc4e0b"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Klamath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Mace</dc:creator>
  <keywords/>
  <dc:description/>
  <lastModifiedBy>Nicole Mace</lastModifiedBy>
  <revision>12</revision>
  <dcterms:created xsi:type="dcterms:W3CDTF">2016-11-07T23:28:00.0000000Z</dcterms:created>
  <dcterms:modified xsi:type="dcterms:W3CDTF">2017-08-08T18:34:26.8772478Z</dcterms:modified>
</coreProperties>
</file>